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93F8D" w14:textId="489ECA92" w:rsidR="00953679" w:rsidRDefault="00953679" w:rsidP="00923EC7">
      <w:pPr>
        <w:rPr>
          <w:rFonts w:cstheme="minorHAnsi"/>
          <w:b/>
          <w:bCs/>
          <w:sz w:val="28"/>
          <w:szCs w:val="28"/>
        </w:rPr>
      </w:pPr>
    </w:p>
    <w:p w14:paraId="2A766EB9" w14:textId="77777777" w:rsidR="00CD13EB" w:rsidRDefault="00CD13EB" w:rsidP="00923EC7">
      <w:pPr>
        <w:rPr>
          <w:rFonts w:cstheme="minorHAnsi"/>
          <w:b/>
          <w:bCs/>
          <w:sz w:val="28"/>
          <w:szCs w:val="28"/>
        </w:rPr>
      </w:pPr>
    </w:p>
    <w:p w14:paraId="56ED21BD" w14:textId="2F2400C9" w:rsidR="00CD13EB" w:rsidRPr="005150D8" w:rsidRDefault="005150D8" w:rsidP="005150D8">
      <w:pPr>
        <w:jc w:val="center"/>
        <w:rPr>
          <w:rFonts w:cstheme="minorHAnsi"/>
          <w:b/>
          <w:bCs/>
          <w:sz w:val="28"/>
          <w:szCs w:val="28"/>
        </w:rPr>
      </w:pPr>
      <w:r w:rsidRPr="005150D8">
        <w:rPr>
          <w:b/>
          <w:bCs/>
          <w:sz w:val="28"/>
          <w:szCs w:val="28"/>
        </w:rPr>
        <w:t>ExpoMEDICAL 2026: Buenos Aires será el punto de encuentro de la innovación y la tecnología para el cuidado de la salud</w:t>
      </w:r>
    </w:p>
    <w:p w14:paraId="05AA6ADE" w14:textId="77777777" w:rsidR="00CD13EB" w:rsidRDefault="00CD13EB" w:rsidP="008E7ECD">
      <w:pPr>
        <w:jc w:val="center"/>
        <w:rPr>
          <w:rFonts w:cstheme="minorHAnsi"/>
          <w:b/>
          <w:bCs/>
          <w:sz w:val="28"/>
          <w:szCs w:val="28"/>
        </w:rPr>
      </w:pPr>
    </w:p>
    <w:p w14:paraId="598CE09F" w14:textId="2A877945" w:rsidR="00CD13EB" w:rsidRPr="00B35751" w:rsidRDefault="00CD13EB" w:rsidP="008E7ECD">
      <w:pPr>
        <w:pStyle w:val="Ttulo2"/>
        <w:jc w:val="center"/>
        <w:rPr>
          <w:rFonts w:asciiTheme="minorHAnsi" w:hAnsiTheme="minorHAnsi" w:cstheme="minorHAnsi"/>
          <w:b w:val="0"/>
          <w:bCs w:val="0"/>
          <w:i/>
          <w:iCs/>
          <w:sz w:val="24"/>
          <w:szCs w:val="24"/>
          <w:lang w:val="es-AR"/>
        </w:rPr>
      </w:pPr>
      <w:r w:rsidRPr="00B35751">
        <w:rPr>
          <w:rFonts w:asciiTheme="minorHAnsi" w:hAnsiTheme="minorHAnsi" w:cstheme="minorHAnsi"/>
          <w:b w:val="0"/>
          <w:bCs w:val="0"/>
          <w:i/>
          <w:iCs/>
          <w:sz w:val="24"/>
          <w:szCs w:val="24"/>
          <w:lang w:val="es-AR"/>
        </w:rPr>
        <w:t>Del</w:t>
      </w:r>
      <w:r w:rsidRPr="00B35751">
        <w:rPr>
          <w:rFonts w:asciiTheme="minorHAnsi" w:hAnsiTheme="minorHAnsi" w:cstheme="minorHAnsi"/>
          <w:b w:val="0"/>
          <w:bCs w:val="0"/>
          <w:i/>
          <w:iCs/>
          <w:spacing w:val="-1"/>
          <w:sz w:val="24"/>
          <w:szCs w:val="24"/>
          <w:lang w:val="es-AR"/>
        </w:rPr>
        <w:t xml:space="preserve"> </w:t>
      </w:r>
      <w:r w:rsidRPr="00B35751">
        <w:rPr>
          <w:rFonts w:asciiTheme="minorHAnsi" w:hAnsiTheme="minorHAnsi" w:cstheme="minorHAnsi"/>
          <w:b w:val="0"/>
          <w:bCs w:val="0"/>
          <w:i/>
          <w:iCs/>
          <w:sz w:val="24"/>
          <w:szCs w:val="24"/>
          <w:lang w:val="es-AR"/>
        </w:rPr>
        <w:t>23</w:t>
      </w:r>
      <w:r w:rsidRPr="00B35751">
        <w:rPr>
          <w:rFonts w:asciiTheme="minorHAnsi" w:hAnsiTheme="minorHAnsi" w:cstheme="minorHAnsi"/>
          <w:b w:val="0"/>
          <w:bCs w:val="0"/>
          <w:i/>
          <w:iCs/>
          <w:spacing w:val="-3"/>
          <w:sz w:val="24"/>
          <w:szCs w:val="24"/>
          <w:lang w:val="es-AR"/>
        </w:rPr>
        <w:t xml:space="preserve"> </w:t>
      </w:r>
      <w:r w:rsidRPr="00B35751">
        <w:rPr>
          <w:rFonts w:asciiTheme="minorHAnsi" w:hAnsiTheme="minorHAnsi" w:cstheme="minorHAnsi"/>
          <w:b w:val="0"/>
          <w:bCs w:val="0"/>
          <w:i/>
          <w:iCs/>
          <w:sz w:val="24"/>
          <w:szCs w:val="24"/>
          <w:lang w:val="es-AR"/>
        </w:rPr>
        <w:t>al</w:t>
      </w:r>
      <w:r w:rsidRPr="00B35751">
        <w:rPr>
          <w:rFonts w:asciiTheme="minorHAnsi" w:hAnsiTheme="minorHAnsi" w:cstheme="minorHAnsi"/>
          <w:b w:val="0"/>
          <w:bCs w:val="0"/>
          <w:i/>
          <w:iCs/>
          <w:spacing w:val="-2"/>
          <w:sz w:val="24"/>
          <w:szCs w:val="24"/>
          <w:lang w:val="es-AR"/>
        </w:rPr>
        <w:t xml:space="preserve"> </w:t>
      </w:r>
      <w:r w:rsidRPr="00B35751">
        <w:rPr>
          <w:rFonts w:asciiTheme="minorHAnsi" w:hAnsiTheme="minorHAnsi" w:cstheme="minorHAnsi"/>
          <w:b w:val="0"/>
          <w:bCs w:val="0"/>
          <w:i/>
          <w:iCs/>
          <w:sz w:val="24"/>
          <w:szCs w:val="24"/>
          <w:lang w:val="es-AR"/>
        </w:rPr>
        <w:t>25</w:t>
      </w:r>
      <w:r w:rsidRPr="00B35751">
        <w:rPr>
          <w:rFonts w:asciiTheme="minorHAnsi" w:hAnsiTheme="minorHAnsi" w:cstheme="minorHAnsi"/>
          <w:b w:val="0"/>
          <w:bCs w:val="0"/>
          <w:i/>
          <w:iCs/>
          <w:spacing w:val="-1"/>
          <w:sz w:val="24"/>
          <w:szCs w:val="24"/>
          <w:lang w:val="es-AR"/>
        </w:rPr>
        <w:t xml:space="preserve"> </w:t>
      </w:r>
      <w:r w:rsidRPr="00B35751">
        <w:rPr>
          <w:rFonts w:asciiTheme="minorHAnsi" w:hAnsiTheme="minorHAnsi" w:cstheme="minorHAnsi"/>
          <w:b w:val="0"/>
          <w:bCs w:val="0"/>
          <w:i/>
          <w:iCs/>
          <w:sz w:val="24"/>
          <w:szCs w:val="24"/>
          <w:lang w:val="es-AR"/>
        </w:rPr>
        <w:t>de</w:t>
      </w:r>
      <w:r w:rsidRPr="00B35751">
        <w:rPr>
          <w:rFonts w:asciiTheme="minorHAnsi" w:hAnsiTheme="minorHAnsi" w:cstheme="minorHAnsi"/>
          <w:b w:val="0"/>
          <w:bCs w:val="0"/>
          <w:i/>
          <w:iCs/>
          <w:spacing w:val="-4"/>
          <w:sz w:val="24"/>
          <w:szCs w:val="24"/>
          <w:lang w:val="es-AR"/>
        </w:rPr>
        <w:t xml:space="preserve"> </w:t>
      </w:r>
      <w:r w:rsidR="005C0804">
        <w:rPr>
          <w:rFonts w:asciiTheme="minorHAnsi" w:hAnsiTheme="minorHAnsi" w:cstheme="minorHAnsi"/>
          <w:b w:val="0"/>
          <w:bCs w:val="0"/>
          <w:i/>
          <w:iCs/>
          <w:sz w:val="24"/>
          <w:szCs w:val="24"/>
          <w:lang w:val="es-AR"/>
        </w:rPr>
        <w:t>s</w:t>
      </w:r>
      <w:r w:rsidRPr="00B35751">
        <w:rPr>
          <w:rFonts w:asciiTheme="minorHAnsi" w:hAnsiTheme="minorHAnsi" w:cstheme="minorHAnsi"/>
          <w:b w:val="0"/>
          <w:bCs w:val="0"/>
          <w:i/>
          <w:iCs/>
          <w:sz w:val="24"/>
          <w:szCs w:val="24"/>
          <w:lang w:val="es-AR"/>
        </w:rPr>
        <w:t>eptiembre,</w:t>
      </w:r>
      <w:r w:rsidRPr="00B35751">
        <w:rPr>
          <w:rFonts w:asciiTheme="minorHAnsi" w:hAnsiTheme="minorHAnsi" w:cstheme="minorHAnsi"/>
          <w:b w:val="0"/>
          <w:bCs w:val="0"/>
          <w:i/>
          <w:iCs/>
          <w:spacing w:val="-1"/>
          <w:sz w:val="24"/>
          <w:szCs w:val="24"/>
          <w:lang w:val="es-AR"/>
        </w:rPr>
        <w:t xml:space="preserve"> </w:t>
      </w:r>
      <w:r w:rsidRPr="00B35751">
        <w:rPr>
          <w:rFonts w:asciiTheme="minorHAnsi" w:hAnsiTheme="minorHAnsi" w:cstheme="minorHAnsi"/>
          <w:b w:val="0"/>
          <w:bCs w:val="0"/>
          <w:i/>
          <w:iCs/>
          <w:sz w:val="24"/>
          <w:szCs w:val="24"/>
          <w:lang w:val="es-AR"/>
        </w:rPr>
        <w:t>profesionales,</w:t>
      </w:r>
      <w:r w:rsidRPr="00B35751">
        <w:rPr>
          <w:rFonts w:asciiTheme="minorHAnsi" w:hAnsiTheme="minorHAnsi" w:cstheme="minorHAnsi"/>
          <w:b w:val="0"/>
          <w:bCs w:val="0"/>
          <w:i/>
          <w:iCs/>
          <w:spacing w:val="-3"/>
          <w:sz w:val="24"/>
          <w:szCs w:val="24"/>
          <w:lang w:val="es-AR"/>
        </w:rPr>
        <w:t xml:space="preserve"> </w:t>
      </w:r>
      <w:r w:rsidRPr="00B35751">
        <w:rPr>
          <w:rFonts w:asciiTheme="minorHAnsi" w:hAnsiTheme="minorHAnsi" w:cstheme="minorHAnsi"/>
          <w:b w:val="0"/>
          <w:bCs w:val="0"/>
          <w:i/>
          <w:iCs/>
          <w:sz w:val="24"/>
          <w:szCs w:val="24"/>
          <w:lang w:val="es-AR"/>
        </w:rPr>
        <w:t>instituciones</w:t>
      </w:r>
      <w:r w:rsidRPr="00B35751">
        <w:rPr>
          <w:rFonts w:asciiTheme="minorHAnsi" w:hAnsiTheme="minorHAnsi" w:cstheme="minorHAnsi"/>
          <w:b w:val="0"/>
          <w:bCs w:val="0"/>
          <w:i/>
          <w:iCs/>
          <w:spacing w:val="-2"/>
          <w:sz w:val="24"/>
          <w:szCs w:val="24"/>
          <w:lang w:val="es-AR"/>
        </w:rPr>
        <w:t xml:space="preserve"> </w:t>
      </w:r>
      <w:r w:rsidRPr="00B35751">
        <w:rPr>
          <w:rFonts w:asciiTheme="minorHAnsi" w:hAnsiTheme="minorHAnsi" w:cstheme="minorHAnsi"/>
          <w:b w:val="0"/>
          <w:bCs w:val="0"/>
          <w:i/>
          <w:iCs/>
          <w:sz w:val="24"/>
          <w:szCs w:val="24"/>
          <w:lang w:val="es-AR"/>
        </w:rPr>
        <w:t>y</w:t>
      </w:r>
      <w:r w:rsidRPr="00B35751">
        <w:rPr>
          <w:rFonts w:asciiTheme="minorHAnsi" w:hAnsiTheme="minorHAnsi" w:cstheme="minorHAnsi"/>
          <w:b w:val="0"/>
          <w:bCs w:val="0"/>
          <w:i/>
          <w:iCs/>
          <w:spacing w:val="-4"/>
          <w:sz w:val="24"/>
          <w:szCs w:val="24"/>
          <w:lang w:val="es-AR"/>
        </w:rPr>
        <w:t xml:space="preserve"> </w:t>
      </w:r>
      <w:r w:rsidRPr="00B35751">
        <w:rPr>
          <w:rFonts w:asciiTheme="minorHAnsi" w:hAnsiTheme="minorHAnsi" w:cstheme="minorHAnsi"/>
          <w:b w:val="0"/>
          <w:bCs w:val="0"/>
          <w:i/>
          <w:iCs/>
          <w:sz w:val="24"/>
          <w:szCs w:val="24"/>
          <w:lang w:val="es-AR"/>
        </w:rPr>
        <w:t>empresas</w:t>
      </w:r>
      <w:r w:rsidRPr="00B35751">
        <w:rPr>
          <w:rFonts w:asciiTheme="minorHAnsi" w:hAnsiTheme="minorHAnsi" w:cstheme="minorHAnsi"/>
          <w:b w:val="0"/>
          <w:bCs w:val="0"/>
          <w:i/>
          <w:iCs/>
          <w:spacing w:val="-2"/>
          <w:sz w:val="24"/>
          <w:szCs w:val="24"/>
          <w:lang w:val="es-AR"/>
        </w:rPr>
        <w:t xml:space="preserve"> </w:t>
      </w:r>
      <w:r w:rsidRPr="00B35751">
        <w:rPr>
          <w:rFonts w:asciiTheme="minorHAnsi" w:hAnsiTheme="minorHAnsi" w:cstheme="minorHAnsi"/>
          <w:b w:val="0"/>
          <w:bCs w:val="0"/>
          <w:i/>
          <w:iCs/>
          <w:sz w:val="24"/>
          <w:szCs w:val="24"/>
          <w:lang w:val="es-AR"/>
        </w:rPr>
        <w:t>se</w:t>
      </w:r>
      <w:r w:rsidRPr="00B35751">
        <w:rPr>
          <w:rFonts w:asciiTheme="minorHAnsi" w:hAnsiTheme="minorHAnsi" w:cstheme="minorHAnsi"/>
          <w:b w:val="0"/>
          <w:bCs w:val="0"/>
          <w:i/>
          <w:iCs/>
          <w:spacing w:val="-2"/>
          <w:sz w:val="24"/>
          <w:szCs w:val="24"/>
          <w:lang w:val="es-AR"/>
        </w:rPr>
        <w:t xml:space="preserve"> </w:t>
      </w:r>
      <w:r>
        <w:rPr>
          <w:rFonts w:asciiTheme="minorHAnsi" w:hAnsiTheme="minorHAnsi" w:cstheme="minorHAnsi"/>
          <w:b w:val="0"/>
          <w:bCs w:val="0"/>
          <w:i/>
          <w:iCs/>
          <w:sz w:val="24"/>
          <w:szCs w:val="24"/>
          <w:lang w:val="es-AR"/>
        </w:rPr>
        <w:t>reunirá</w:t>
      </w:r>
      <w:r w:rsidRPr="00B35751">
        <w:rPr>
          <w:rFonts w:asciiTheme="minorHAnsi" w:hAnsiTheme="minorHAnsi" w:cstheme="minorHAnsi"/>
          <w:b w:val="0"/>
          <w:bCs w:val="0"/>
          <w:i/>
          <w:iCs/>
          <w:sz w:val="24"/>
          <w:szCs w:val="24"/>
          <w:lang w:val="es-AR"/>
        </w:rPr>
        <w:t>n</w:t>
      </w:r>
      <w:r w:rsidRPr="00B35751">
        <w:rPr>
          <w:rFonts w:asciiTheme="minorHAnsi" w:hAnsiTheme="minorHAnsi" w:cstheme="minorHAnsi"/>
          <w:b w:val="0"/>
          <w:bCs w:val="0"/>
          <w:i/>
          <w:iCs/>
          <w:spacing w:val="-3"/>
          <w:sz w:val="24"/>
          <w:szCs w:val="24"/>
          <w:lang w:val="es-AR"/>
        </w:rPr>
        <w:t xml:space="preserve"> </w:t>
      </w:r>
      <w:r w:rsidRPr="00B35751">
        <w:rPr>
          <w:rFonts w:asciiTheme="minorHAnsi" w:hAnsiTheme="minorHAnsi" w:cstheme="minorHAnsi"/>
          <w:b w:val="0"/>
          <w:bCs w:val="0"/>
          <w:i/>
          <w:iCs/>
          <w:sz w:val="24"/>
          <w:szCs w:val="24"/>
          <w:lang w:val="es-AR"/>
        </w:rPr>
        <w:t xml:space="preserve">en BA Ferial para conocer las últimas soluciones en equipamiento, tecnología y gestión </w:t>
      </w:r>
      <w:r w:rsidRPr="00B35751">
        <w:rPr>
          <w:rFonts w:asciiTheme="minorHAnsi" w:hAnsiTheme="minorHAnsi" w:cstheme="minorHAnsi"/>
          <w:b w:val="0"/>
          <w:bCs w:val="0"/>
          <w:i/>
          <w:iCs/>
          <w:spacing w:val="-2"/>
          <w:sz w:val="24"/>
          <w:szCs w:val="24"/>
          <w:lang w:val="es-AR"/>
        </w:rPr>
        <w:t>sanitaria</w:t>
      </w:r>
      <w:r>
        <w:rPr>
          <w:rFonts w:asciiTheme="minorHAnsi" w:hAnsiTheme="minorHAnsi" w:cstheme="minorHAnsi"/>
          <w:b w:val="0"/>
          <w:bCs w:val="0"/>
          <w:i/>
          <w:iCs/>
          <w:spacing w:val="-2"/>
          <w:sz w:val="24"/>
          <w:szCs w:val="24"/>
          <w:lang w:val="es-AR"/>
        </w:rPr>
        <w:t xml:space="preserve">, </w:t>
      </w:r>
      <w:r w:rsidRPr="0085341E">
        <w:rPr>
          <w:rFonts w:asciiTheme="minorHAnsi" w:hAnsiTheme="minorHAnsi" w:cstheme="minorHAnsi"/>
          <w:b w:val="0"/>
          <w:bCs w:val="0"/>
          <w:i/>
          <w:iCs/>
          <w:spacing w:val="-2"/>
          <w:sz w:val="24"/>
          <w:szCs w:val="24"/>
          <w:lang w:val="es-AR"/>
        </w:rPr>
        <w:t>participar de jornadas de capacitación y generar nuevas oportunidades comerciales.</w:t>
      </w:r>
    </w:p>
    <w:p w14:paraId="4036CCE9" w14:textId="0CEFF9C8" w:rsidR="00B5104B" w:rsidRDefault="00B5104B" w:rsidP="00B5104B">
      <w:pPr>
        <w:spacing w:before="280"/>
        <w:ind w:left="2" w:right="140"/>
        <w:jc w:val="both"/>
        <w:rPr>
          <w:rFonts w:cstheme="minorHAnsi"/>
        </w:rPr>
      </w:pPr>
      <w:r>
        <w:rPr>
          <w:rFonts w:cstheme="minorHAnsi"/>
        </w:rPr>
        <w:t xml:space="preserve">Llega </w:t>
      </w:r>
      <w:r w:rsidRPr="00B35751">
        <w:rPr>
          <w:rFonts w:cstheme="minorHAnsi"/>
        </w:rPr>
        <w:t xml:space="preserve">nueva edición de </w:t>
      </w:r>
      <w:r w:rsidRPr="00B35751">
        <w:rPr>
          <w:rFonts w:cstheme="minorHAnsi"/>
          <w:b/>
        </w:rPr>
        <w:t>ExpoMEDICAL</w:t>
      </w:r>
      <w:r w:rsidRPr="00B35751">
        <w:rPr>
          <w:rFonts w:cstheme="minorHAnsi"/>
        </w:rPr>
        <w:t xml:space="preserve">, 21º Exposición Internacional de Productos, Equipos y Servicios para la Salud, </w:t>
      </w:r>
      <w:r>
        <w:rPr>
          <w:rFonts w:cstheme="minorHAnsi"/>
        </w:rPr>
        <w:t xml:space="preserve">del </w:t>
      </w:r>
      <w:r w:rsidRPr="00B35751">
        <w:rPr>
          <w:rFonts w:cstheme="minorHAnsi"/>
          <w:b/>
        </w:rPr>
        <w:t>23 al 25 de septiembre</w:t>
      </w:r>
      <w:r w:rsidRPr="00B35751">
        <w:rPr>
          <w:rFonts w:cstheme="minorHAnsi"/>
        </w:rPr>
        <w:t xml:space="preserve">, de </w:t>
      </w:r>
      <w:r w:rsidRPr="00B35751">
        <w:rPr>
          <w:rFonts w:cstheme="minorHAnsi"/>
          <w:b/>
        </w:rPr>
        <w:t>12:00 a 19:00</w:t>
      </w:r>
      <w:r w:rsidRPr="00B35751">
        <w:rPr>
          <w:rFonts w:cstheme="minorHAnsi"/>
        </w:rPr>
        <w:t xml:space="preserve">, en el </w:t>
      </w:r>
      <w:r w:rsidRPr="00B35751">
        <w:rPr>
          <w:rFonts w:cstheme="minorHAnsi"/>
          <w:b/>
        </w:rPr>
        <w:t>Pabellón 1 de BA Ferial</w:t>
      </w:r>
      <w:r w:rsidRPr="00B35751">
        <w:rPr>
          <w:rFonts w:cstheme="minorHAnsi"/>
        </w:rPr>
        <w:t>, en la Ciudad de Buenos Aires.</w:t>
      </w:r>
    </w:p>
    <w:p w14:paraId="5A545C4A" w14:textId="046C0CE1" w:rsidR="00CD13EB" w:rsidRPr="00B35751" w:rsidRDefault="00CD13EB" w:rsidP="00CD13EB">
      <w:pPr>
        <w:pStyle w:val="Textoindependiente"/>
        <w:spacing w:before="281"/>
        <w:ind w:right="138"/>
        <w:jc w:val="both"/>
        <w:rPr>
          <w:rFonts w:asciiTheme="minorHAnsi" w:hAnsiTheme="minorHAnsi" w:cstheme="minorHAnsi"/>
          <w:lang w:val="es-AR"/>
        </w:rPr>
      </w:pPr>
      <w:r w:rsidRPr="00B35751">
        <w:rPr>
          <w:rFonts w:asciiTheme="minorHAnsi" w:hAnsiTheme="minorHAnsi" w:cstheme="minorHAnsi"/>
          <w:lang w:val="es-AR"/>
        </w:rPr>
        <w:t>Durante tres jornadas, la exposición reunirá a empresas proveedoras, instituciones, asociaciones y referentes del sector salud, junto con profesionales, responsables de compra y tomadores de decisiones de hospitales, clínicas, sanatorios, laboratorios y centros de diagnóstico de todo el país.</w:t>
      </w:r>
    </w:p>
    <w:p w14:paraId="71655ED1" w14:textId="77777777" w:rsidR="00CD13EB" w:rsidRPr="00B35751" w:rsidRDefault="00CD13EB" w:rsidP="00CD13EB">
      <w:pPr>
        <w:pStyle w:val="Textoindependiente"/>
        <w:spacing w:before="280"/>
        <w:ind w:right="139"/>
        <w:jc w:val="both"/>
        <w:rPr>
          <w:rFonts w:asciiTheme="minorHAnsi" w:hAnsiTheme="minorHAnsi" w:cstheme="minorHAnsi"/>
          <w:lang w:val="es-AR"/>
        </w:rPr>
      </w:pPr>
      <w:r w:rsidRPr="00B35751">
        <w:rPr>
          <w:rFonts w:asciiTheme="minorHAnsi" w:hAnsiTheme="minorHAnsi" w:cstheme="minorHAnsi"/>
          <w:lang w:val="es-AR"/>
        </w:rPr>
        <w:t>Los visitantes podrán conocer las últimas novedades en equipamiento médico y hospitalario,</w:t>
      </w:r>
      <w:r w:rsidRPr="00B35751">
        <w:rPr>
          <w:rFonts w:asciiTheme="minorHAnsi" w:hAnsiTheme="minorHAnsi" w:cstheme="minorHAnsi"/>
          <w:spacing w:val="-2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tecnología,</w:t>
      </w:r>
      <w:r w:rsidRPr="00B35751">
        <w:rPr>
          <w:rFonts w:asciiTheme="minorHAnsi" w:hAnsiTheme="minorHAnsi" w:cstheme="minorHAnsi"/>
          <w:spacing w:val="-5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diagnóstico, infraestructura, insumos, productos</w:t>
      </w:r>
      <w:r w:rsidRPr="00B35751">
        <w:rPr>
          <w:rFonts w:asciiTheme="minorHAnsi" w:hAnsiTheme="minorHAnsi" w:cstheme="minorHAnsi"/>
          <w:spacing w:val="-4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descartables, servicios, software y soluciones aplicadas a la gestión de la salud.</w:t>
      </w:r>
    </w:p>
    <w:p w14:paraId="58F37342" w14:textId="3DF3EDC9" w:rsidR="00CD13EB" w:rsidRPr="00B35751" w:rsidRDefault="00CD13EB" w:rsidP="00CD13EB">
      <w:pPr>
        <w:pStyle w:val="Ttulo1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B35751">
        <w:rPr>
          <w:rFonts w:asciiTheme="minorHAnsi" w:hAnsiTheme="minorHAnsi" w:cstheme="minorHAnsi"/>
          <w:b/>
          <w:bCs/>
          <w:color w:val="auto"/>
          <w:sz w:val="24"/>
          <w:szCs w:val="24"/>
        </w:rPr>
        <w:t>Participación</w:t>
      </w:r>
      <w:r w:rsidRPr="00B35751">
        <w:rPr>
          <w:rFonts w:asciiTheme="minorHAnsi" w:hAnsiTheme="minorHAnsi" w:cstheme="minorHAnsi"/>
          <w:b/>
          <w:bCs/>
          <w:color w:val="auto"/>
          <w:spacing w:val="-16"/>
          <w:sz w:val="24"/>
          <w:szCs w:val="24"/>
        </w:rPr>
        <w:t xml:space="preserve"> </w:t>
      </w:r>
      <w:r w:rsidRPr="00B35751">
        <w:rPr>
          <w:rFonts w:asciiTheme="minorHAnsi" w:hAnsiTheme="minorHAnsi" w:cstheme="minorHAnsi"/>
          <w:b/>
          <w:bCs/>
          <w:color w:val="auto"/>
          <w:sz w:val="24"/>
          <w:szCs w:val="24"/>
        </w:rPr>
        <w:t>internacional</w:t>
      </w:r>
      <w:r w:rsidRPr="00B35751">
        <w:rPr>
          <w:rFonts w:asciiTheme="minorHAnsi" w:hAnsiTheme="minorHAnsi" w:cstheme="minorHAnsi"/>
          <w:b/>
          <w:bCs/>
          <w:color w:val="auto"/>
          <w:spacing w:val="-13"/>
          <w:sz w:val="24"/>
          <w:szCs w:val="24"/>
        </w:rPr>
        <w:t xml:space="preserve"> </w:t>
      </w:r>
    </w:p>
    <w:p w14:paraId="0E998438" w14:textId="77777777" w:rsidR="00CD13EB" w:rsidRPr="00B35751" w:rsidRDefault="00CD13EB" w:rsidP="00CD13EB">
      <w:pPr>
        <w:pStyle w:val="Textoindependiente"/>
        <w:spacing w:before="281"/>
        <w:ind w:right="136"/>
        <w:jc w:val="both"/>
        <w:rPr>
          <w:rFonts w:asciiTheme="minorHAnsi" w:hAnsiTheme="minorHAnsi" w:cstheme="minorHAnsi"/>
          <w:lang w:val="es-AR"/>
        </w:rPr>
      </w:pPr>
      <w:r w:rsidRPr="00194693">
        <w:rPr>
          <w:rFonts w:asciiTheme="minorHAnsi" w:hAnsiTheme="minorHAnsi" w:cstheme="minorHAnsi"/>
          <w:b/>
          <w:bCs/>
          <w:lang w:val="es-AR"/>
        </w:rPr>
        <w:t>ExpoMEDICAL</w:t>
      </w:r>
      <w:r w:rsidRPr="00194693">
        <w:rPr>
          <w:rFonts w:asciiTheme="minorHAnsi" w:hAnsiTheme="minorHAnsi" w:cstheme="minorHAnsi"/>
          <w:b/>
          <w:bCs/>
          <w:spacing w:val="-14"/>
          <w:lang w:val="es-AR"/>
        </w:rPr>
        <w:t xml:space="preserve"> </w:t>
      </w:r>
      <w:r w:rsidRPr="00194693">
        <w:rPr>
          <w:rFonts w:asciiTheme="minorHAnsi" w:hAnsiTheme="minorHAnsi" w:cstheme="minorHAnsi"/>
          <w:b/>
          <w:bCs/>
          <w:lang w:val="es-AR"/>
        </w:rPr>
        <w:t>2026</w:t>
      </w:r>
      <w:r w:rsidRPr="00B35751">
        <w:rPr>
          <w:rFonts w:asciiTheme="minorHAnsi" w:hAnsiTheme="minorHAnsi" w:cstheme="minorHAnsi"/>
          <w:spacing w:val="-14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contará</w:t>
      </w:r>
      <w:r w:rsidRPr="00B35751">
        <w:rPr>
          <w:rFonts w:asciiTheme="minorHAnsi" w:hAnsiTheme="minorHAnsi" w:cstheme="minorHAnsi"/>
          <w:spacing w:val="-13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con</w:t>
      </w:r>
      <w:r w:rsidRPr="00B35751">
        <w:rPr>
          <w:rFonts w:asciiTheme="minorHAnsi" w:hAnsiTheme="minorHAnsi" w:cstheme="minorHAnsi"/>
          <w:spacing w:val="-14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la</w:t>
      </w:r>
      <w:r w:rsidRPr="00B35751">
        <w:rPr>
          <w:rFonts w:asciiTheme="minorHAnsi" w:hAnsiTheme="minorHAnsi" w:cstheme="minorHAnsi"/>
          <w:spacing w:val="-13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participación</w:t>
      </w:r>
      <w:r w:rsidRPr="00B35751">
        <w:rPr>
          <w:rFonts w:asciiTheme="minorHAnsi" w:hAnsiTheme="minorHAnsi" w:cstheme="minorHAnsi"/>
          <w:spacing w:val="-14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de</w:t>
      </w:r>
      <w:r w:rsidRPr="00B35751">
        <w:rPr>
          <w:rFonts w:asciiTheme="minorHAnsi" w:hAnsiTheme="minorHAnsi" w:cstheme="minorHAnsi"/>
          <w:spacing w:val="-13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empresas</w:t>
      </w:r>
      <w:r w:rsidRPr="00B35751">
        <w:rPr>
          <w:rFonts w:asciiTheme="minorHAnsi" w:hAnsiTheme="minorHAnsi" w:cstheme="minorHAnsi"/>
          <w:spacing w:val="-14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provenientes</w:t>
      </w:r>
      <w:r w:rsidRPr="00B35751">
        <w:rPr>
          <w:rFonts w:asciiTheme="minorHAnsi" w:hAnsiTheme="minorHAnsi" w:cstheme="minorHAnsi"/>
          <w:spacing w:val="-14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de</w:t>
      </w:r>
      <w:r w:rsidRPr="00B35751">
        <w:rPr>
          <w:rFonts w:asciiTheme="minorHAnsi" w:hAnsiTheme="minorHAnsi" w:cstheme="minorHAnsi"/>
          <w:spacing w:val="-13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Alemania, China, Estados Unidos y Corea, que presentarán productos, tecnologías y soluciones innovadoras para el sector de la salud.</w:t>
      </w:r>
    </w:p>
    <w:p w14:paraId="327218A2" w14:textId="77777777" w:rsidR="00CD13EB" w:rsidRPr="00B35751" w:rsidRDefault="00CD13EB" w:rsidP="00CD13EB">
      <w:pPr>
        <w:pStyle w:val="Textoindependiente"/>
        <w:spacing w:before="280"/>
        <w:ind w:right="137"/>
        <w:jc w:val="both"/>
        <w:rPr>
          <w:rFonts w:asciiTheme="minorHAnsi" w:hAnsiTheme="minorHAnsi" w:cstheme="minorHAnsi"/>
          <w:lang w:val="es-AR"/>
        </w:rPr>
      </w:pPr>
      <w:r w:rsidRPr="00B35751">
        <w:rPr>
          <w:rFonts w:asciiTheme="minorHAnsi" w:hAnsiTheme="minorHAnsi" w:cstheme="minorHAnsi"/>
          <w:lang w:val="es-AR"/>
        </w:rPr>
        <w:t>Entre</w:t>
      </w:r>
      <w:r w:rsidRPr="00B35751">
        <w:rPr>
          <w:rFonts w:asciiTheme="minorHAnsi" w:hAnsiTheme="minorHAnsi" w:cstheme="minorHAnsi"/>
          <w:spacing w:val="-2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las</w:t>
      </w:r>
      <w:r w:rsidRPr="00B35751">
        <w:rPr>
          <w:rFonts w:asciiTheme="minorHAnsi" w:hAnsiTheme="minorHAnsi" w:cstheme="minorHAnsi"/>
          <w:spacing w:val="-5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propuestas</w:t>
      </w:r>
      <w:r w:rsidRPr="00B35751">
        <w:rPr>
          <w:rFonts w:asciiTheme="minorHAnsi" w:hAnsiTheme="minorHAnsi" w:cstheme="minorHAnsi"/>
          <w:spacing w:val="-5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internacionales</w:t>
      </w:r>
      <w:r w:rsidRPr="00B35751">
        <w:rPr>
          <w:rFonts w:asciiTheme="minorHAnsi" w:hAnsiTheme="minorHAnsi" w:cstheme="minorHAnsi"/>
          <w:spacing w:val="-3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se</w:t>
      </w:r>
      <w:r w:rsidRPr="00B35751">
        <w:rPr>
          <w:rFonts w:asciiTheme="minorHAnsi" w:hAnsiTheme="minorHAnsi" w:cstheme="minorHAnsi"/>
          <w:spacing w:val="-5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destacará</w:t>
      </w:r>
      <w:r w:rsidRPr="00B35751">
        <w:rPr>
          <w:rFonts w:asciiTheme="minorHAnsi" w:hAnsiTheme="minorHAnsi" w:cstheme="minorHAnsi"/>
          <w:spacing w:val="-5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una isla</w:t>
      </w:r>
      <w:r w:rsidRPr="00B35751">
        <w:rPr>
          <w:rFonts w:asciiTheme="minorHAnsi" w:hAnsiTheme="minorHAnsi" w:cstheme="minorHAnsi"/>
          <w:spacing w:val="-3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integrada</w:t>
      </w:r>
      <w:r w:rsidRPr="00B35751">
        <w:rPr>
          <w:rFonts w:asciiTheme="minorHAnsi" w:hAnsiTheme="minorHAnsi" w:cstheme="minorHAnsi"/>
          <w:spacing w:val="-5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por</w:t>
      </w:r>
      <w:r w:rsidRPr="00B35751">
        <w:rPr>
          <w:rFonts w:asciiTheme="minorHAnsi" w:hAnsiTheme="minorHAnsi" w:cstheme="minorHAnsi"/>
          <w:spacing w:val="-2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empresas</w:t>
      </w:r>
      <w:r w:rsidRPr="00B35751">
        <w:rPr>
          <w:rFonts w:asciiTheme="minorHAnsi" w:hAnsiTheme="minorHAnsi" w:cstheme="minorHAnsi"/>
          <w:spacing w:val="-5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de</w:t>
      </w:r>
      <w:r w:rsidRPr="00B35751">
        <w:rPr>
          <w:rFonts w:asciiTheme="minorHAnsi" w:hAnsiTheme="minorHAnsi" w:cstheme="minorHAnsi"/>
          <w:spacing w:val="-5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la región</w:t>
      </w:r>
      <w:r w:rsidRPr="00B35751">
        <w:rPr>
          <w:rFonts w:asciiTheme="minorHAnsi" w:hAnsiTheme="minorHAnsi" w:cstheme="minorHAnsi"/>
          <w:spacing w:val="-5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de</w:t>
      </w:r>
      <w:r w:rsidRPr="00B35751">
        <w:rPr>
          <w:rFonts w:asciiTheme="minorHAnsi" w:hAnsiTheme="minorHAnsi" w:cstheme="minorHAnsi"/>
          <w:spacing w:val="-3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Baviera,</w:t>
      </w:r>
      <w:r w:rsidRPr="00B35751">
        <w:rPr>
          <w:rFonts w:asciiTheme="minorHAnsi" w:hAnsiTheme="minorHAnsi" w:cstheme="minorHAnsi"/>
          <w:spacing w:val="-3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Alemania,</w:t>
      </w:r>
      <w:r w:rsidRPr="00B35751">
        <w:rPr>
          <w:rFonts w:asciiTheme="minorHAnsi" w:hAnsiTheme="minorHAnsi" w:cstheme="minorHAnsi"/>
          <w:spacing w:val="-4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interesadas</w:t>
      </w:r>
      <w:r w:rsidRPr="00B35751">
        <w:rPr>
          <w:rFonts w:asciiTheme="minorHAnsi" w:hAnsiTheme="minorHAnsi" w:cstheme="minorHAnsi"/>
          <w:spacing w:val="-4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en</w:t>
      </w:r>
      <w:r w:rsidRPr="00B35751">
        <w:rPr>
          <w:rFonts w:asciiTheme="minorHAnsi" w:hAnsiTheme="minorHAnsi" w:cstheme="minorHAnsi"/>
          <w:spacing w:val="-3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vincularse</w:t>
      </w:r>
      <w:r w:rsidRPr="00B35751">
        <w:rPr>
          <w:rFonts w:asciiTheme="minorHAnsi" w:hAnsiTheme="minorHAnsi" w:cstheme="minorHAnsi"/>
          <w:spacing w:val="-3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con</w:t>
      </w:r>
      <w:r w:rsidRPr="00B35751">
        <w:rPr>
          <w:rFonts w:asciiTheme="minorHAnsi" w:hAnsiTheme="minorHAnsi" w:cstheme="minorHAnsi"/>
          <w:spacing w:val="-2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potenciales</w:t>
      </w:r>
      <w:r w:rsidRPr="00B35751">
        <w:rPr>
          <w:rFonts w:asciiTheme="minorHAnsi" w:hAnsiTheme="minorHAnsi" w:cstheme="minorHAnsi"/>
          <w:spacing w:val="-1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representantes, distribuidores e importadores de Argentina y otros países de la región.</w:t>
      </w:r>
    </w:p>
    <w:p w14:paraId="5E27D2D8" w14:textId="77777777" w:rsidR="00CD13EB" w:rsidRPr="00B35751" w:rsidRDefault="00CD13EB" w:rsidP="00CD13EB">
      <w:pPr>
        <w:spacing w:before="281"/>
        <w:ind w:left="2" w:right="135"/>
        <w:jc w:val="both"/>
        <w:rPr>
          <w:rFonts w:cstheme="minorHAnsi"/>
        </w:rPr>
      </w:pPr>
      <w:r w:rsidRPr="00B35751">
        <w:rPr>
          <w:rFonts w:cstheme="minorHAnsi"/>
        </w:rPr>
        <w:t>En</w:t>
      </w:r>
      <w:r w:rsidRPr="00B35751">
        <w:rPr>
          <w:rFonts w:cstheme="minorHAnsi"/>
          <w:spacing w:val="-3"/>
        </w:rPr>
        <w:t xml:space="preserve"> </w:t>
      </w:r>
      <w:r w:rsidRPr="00B35751">
        <w:rPr>
          <w:rFonts w:cstheme="minorHAnsi"/>
        </w:rPr>
        <w:t>este</w:t>
      </w:r>
      <w:r w:rsidRPr="00B35751">
        <w:rPr>
          <w:rFonts w:cstheme="minorHAnsi"/>
          <w:spacing w:val="-3"/>
        </w:rPr>
        <w:t xml:space="preserve"> </w:t>
      </w:r>
      <w:r w:rsidRPr="00B35751">
        <w:rPr>
          <w:rFonts w:cstheme="minorHAnsi"/>
        </w:rPr>
        <w:t>marco,</w:t>
      </w:r>
      <w:r w:rsidRPr="00B35751">
        <w:rPr>
          <w:rFonts w:cstheme="minorHAnsi"/>
          <w:spacing w:val="-3"/>
        </w:rPr>
        <w:t xml:space="preserve"> </w:t>
      </w:r>
      <w:r w:rsidRPr="00B35751">
        <w:rPr>
          <w:rFonts w:cstheme="minorHAnsi"/>
        </w:rPr>
        <w:t>se</w:t>
      </w:r>
      <w:r w:rsidRPr="00B35751">
        <w:rPr>
          <w:rFonts w:cstheme="minorHAnsi"/>
          <w:spacing w:val="-4"/>
        </w:rPr>
        <w:t xml:space="preserve"> </w:t>
      </w:r>
      <w:r w:rsidRPr="00B35751">
        <w:rPr>
          <w:rFonts w:cstheme="minorHAnsi"/>
        </w:rPr>
        <w:t>realizará</w:t>
      </w:r>
      <w:r w:rsidRPr="00B35751">
        <w:rPr>
          <w:rFonts w:cstheme="minorHAnsi"/>
          <w:spacing w:val="-3"/>
        </w:rPr>
        <w:t xml:space="preserve"> </w:t>
      </w:r>
      <w:r w:rsidRPr="00B35751">
        <w:rPr>
          <w:rFonts w:cstheme="minorHAnsi"/>
        </w:rPr>
        <w:t>una</w:t>
      </w:r>
      <w:r w:rsidRPr="00B35751">
        <w:rPr>
          <w:rFonts w:cstheme="minorHAnsi"/>
          <w:spacing w:val="-2"/>
        </w:rPr>
        <w:t xml:space="preserve"> </w:t>
      </w:r>
      <w:r w:rsidRPr="00B35751">
        <w:rPr>
          <w:rFonts w:cstheme="minorHAnsi"/>
          <w:b/>
        </w:rPr>
        <w:t>Ronda</w:t>
      </w:r>
      <w:r w:rsidRPr="00B35751">
        <w:rPr>
          <w:rFonts w:cstheme="minorHAnsi"/>
          <w:b/>
          <w:spacing w:val="-5"/>
        </w:rPr>
        <w:t xml:space="preserve"> </w:t>
      </w:r>
      <w:r w:rsidRPr="00B35751">
        <w:rPr>
          <w:rFonts w:cstheme="minorHAnsi"/>
          <w:b/>
        </w:rPr>
        <w:t>de</w:t>
      </w:r>
      <w:r w:rsidRPr="00B35751">
        <w:rPr>
          <w:rFonts w:cstheme="minorHAnsi"/>
          <w:b/>
          <w:spacing w:val="-5"/>
        </w:rPr>
        <w:t xml:space="preserve"> </w:t>
      </w:r>
      <w:r w:rsidRPr="00B35751">
        <w:rPr>
          <w:rFonts w:cstheme="minorHAnsi"/>
          <w:b/>
        </w:rPr>
        <w:t>Negocios</w:t>
      </w:r>
      <w:r w:rsidRPr="00B35751">
        <w:rPr>
          <w:rFonts w:cstheme="minorHAnsi"/>
          <w:b/>
          <w:spacing w:val="-2"/>
        </w:rPr>
        <w:t xml:space="preserve"> </w:t>
      </w:r>
      <w:r w:rsidRPr="00B35751">
        <w:rPr>
          <w:rFonts w:cstheme="minorHAnsi"/>
        </w:rPr>
        <w:t>organizada</w:t>
      </w:r>
      <w:r w:rsidRPr="00B35751">
        <w:rPr>
          <w:rFonts w:cstheme="minorHAnsi"/>
          <w:spacing w:val="-6"/>
        </w:rPr>
        <w:t xml:space="preserve"> </w:t>
      </w:r>
      <w:r w:rsidRPr="00B35751">
        <w:rPr>
          <w:rFonts w:cstheme="minorHAnsi"/>
        </w:rPr>
        <w:t>por</w:t>
      </w:r>
      <w:r w:rsidRPr="00B35751">
        <w:rPr>
          <w:rFonts w:cstheme="minorHAnsi"/>
          <w:spacing w:val="-1"/>
        </w:rPr>
        <w:t xml:space="preserve"> </w:t>
      </w:r>
      <w:r w:rsidRPr="00B35751">
        <w:rPr>
          <w:rFonts w:cstheme="minorHAnsi"/>
          <w:b/>
        </w:rPr>
        <w:t>CADIEM</w:t>
      </w:r>
      <w:r w:rsidRPr="00B35751">
        <w:rPr>
          <w:rFonts w:cstheme="minorHAnsi"/>
          <w:b/>
          <w:spacing w:val="-5"/>
        </w:rPr>
        <w:t xml:space="preserve"> </w:t>
      </w:r>
      <w:r w:rsidRPr="00B35751">
        <w:rPr>
          <w:rFonts w:cstheme="minorHAnsi"/>
        </w:rPr>
        <w:t>y</w:t>
      </w:r>
      <w:r w:rsidRPr="00B35751">
        <w:rPr>
          <w:rFonts w:cstheme="minorHAnsi"/>
          <w:spacing w:val="-5"/>
        </w:rPr>
        <w:t xml:space="preserve"> </w:t>
      </w:r>
      <w:r w:rsidRPr="00B35751">
        <w:rPr>
          <w:rFonts w:cstheme="minorHAnsi"/>
        </w:rPr>
        <w:t>el</w:t>
      </w:r>
      <w:r w:rsidRPr="00B35751">
        <w:rPr>
          <w:rFonts w:cstheme="minorHAnsi"/>
          <w:spacing w:val="-3"/>
        </w:rPr>
        <w:t xml:space="preserve"> </w:t>
      </w:r>
      <w:r w:rsidRPr="00B35751">
        <w:rPr>
          <w:rFonts w:cstheme="minorHAnsi"/>
          <w:b/>
        </w:rPr>
        <w:t>Hub</w:t>
      </w:r>
      <w:r w:rsidRPr="00B35751">
        <w:rPr>
          <w:rFonts w:cstheme="minorHAnsi"/>
          <w:b/>
          <w:spacing w:val="-3"/>
        </w:rPr>
        <w:t xml:space="preserve"> </w:t>
      </w:r>
      <w:r w:rsidRPr="00B35751">
        <w:rPr>
          <w:rFonts w:cstheme="minorHAnsi"/>
          <w:b/>
        </w:rPr>
        <w:t>de Negocios &amp; Innovación de Bayern para Sudamérica</w:t>
      </w:r>
      <w:r w:rsidRPr="00B35751">
        <w:rPr>
          <w:rFonts w:cstheme="minorHAnsi"/>
        </w:rPr>
        <w:t>, que incluirá una introducción al mercado y marco regulatorio local y facilitará encuentros directos entre las empresas alemanas participantes y representantes del mercado local interesados en generar nuevas oportunidades comerciales.</w:t>
      </w:r>
    </w:p>
    <w:p w14:paraId="38D09A10" w14:textId="77777777" w:rsidR="00CD13EB" w:rsidRPr="008748A0" w:rsidRDefault="00CD13EB" w:rsidP="00CD13EB">
      <w:pPr>
        <w:pStyle w:val="Ttulo1"/>
        <w:spacing w:before="278"/>
        <w:rPr>
          <w:rFonts w:asciiTheme="minorHAnsi" w:hAnsiTheme="minorHAnsi" w:cstheme="minorHAnsi"/>
          <w:b/>
          <w:bCs/>
          <w:sz w:val="24"/>
          <w:szCs w:val="24"/>
        </w:rPr>
      </w:pPr>
      <w:r w:rsidRPr="008748A0">
        <w:rPr>
          <w:rFonts w:asciiTheme="minorHAnsi" w:hAnsiTheme="minorHAnsi" w:cstheme="minorHAnsi"/>
          <w:b/>
          <w:bCs/>
          <w:color w:val="auto"/>
          <w:sz w:val="24"/>
          <w:szCs w:val="24"/>
        </w:rPr>
        <w:t>Capacitación</w:t>
      </w:r>
      <w:r w:rsidRPr="008748A0">
        <w:rPr>
          <w:rFonts w:asciiTheme="minorHAnsi" w:hAnsiTheme="minorHAnsi" w:cstheme="minorHAnsi"/>
          <w:b/>
          <w:bCs/>
          <w:color w:val="auto"/>
          <w:spacing w:val="-15"/>
          <w:sz w:val="24"/>
          <w:szCs w:val="24"/>
        </w:rPr>
        <w:t xml:space="preserve"> </w:t>
      </w:r>
      <w:r w:rsidRPr="008748A0">
        <w:rPr>
          <w:rFonts w:asciiTheme="minorHAnsi" w:hAnsiTheme="minorHAnsi" w:cstheme="minorHAnsi"/>
          <w:b/>
          <w:bCs/>
          <w:color w:val="auto"/>
          <w:sz w:val="24"/>
          <w:szCs w:val="24"/>
        </w:rPr>
        <w:t>y</w:t>
      </w:r>
      <w:r w:rsidRPr="008748A0">
        <w:rPr>
          <w:rFonts w:asciiTheme="minorHAnsi" w:hAnsiTheme="minorHAnsi" w:cstheme="minorHAnsi"/>
          <w:b/>
          <w:bCs/>
          <w:color w:val="auto"/>
          <w:spacing w:val="-14"/>
          <w:sz w:val="24"/>
          <w:szCs w:val="24"/>
        </w:rPr>
        <w:t xml:space="preserve"> </w:t>
      </w:r>
      <w:r w:rsidRPr="008748A0">
        <w:rPr>
          <w:rFonts w:asciiTheme="minorHAnsi" w:hAnsiTheme="minorHAnsi" w:cstheme="minorHAnsi"/>
          <w:b/>
          <w:bCs/>
          <w:color w:val="auto"/>
          <w:sz w:val="24"/>
          <w:szCs w:val="24"/>
        </w:rPr>
        <w:t>actualización</w:t>
      </w:r>
      <w:r w:rsidRPr="008748A0">
        <w:rPr>
          <w:rFonts w:asciiTheme="minorHAnsi" w:hAnsiTheme="minorHAnsi" w:cstheme="minorHAnsi"/>
          <w:b/>
          <w:bCs/>
          <w:color w:val="auto"/>
          <w:spacing w:val="-15"/>
          <w:sz w:val="24"/>
          <w:szCs w:val="24"/>
        </w:rPr>
        <w:t xml:space="preserve"> </w:t>
      </w:r>
      <w:r w:rsidRPr="008748A0">
        <w:rPr>
          <w:rFonts w:asciiTheme="minorHAnsi" w:hAnsiTheme="minorHAnsi" w:cstheme="minorHAnsi"/>
          <w:b/>
          <w:bCs/>
          <w:color w:val="auto"/>
          <w:spacing w:val="-2"/>
          <w:sz w:val="24"/>
          <w:szCs w:val="24"/>
        </w:rPr>
        <w:t>profesional</w:t>
      </w:r>
    </w:p>
    <w:p w14:paraId="35B31960" w14:textId="0A260D98" w:rsidR="00CD13EB" w:rsidRPr="00B35751" w:rsidRDefault="00CD13EB" w:rsidP="00CD13EB">
      <w:pPr>
        <w:pStyle w:val="Textoindependiente"/>
        <w:spacing w:before="281"/>
        <w:ind w:right="140"/>
        <w:jc w:val="both"/>
        <w:rPr>
          <w:rFonts w:asciiTheme="minorHAnsi" w:hAnsiTheme="minorHAnsi" w:cstheme="minorHAnsi"/>
          <w:lang w:val="es-AR"/>
        </w:rPr>
      </w:pPr>
      <w:r w:rsidRPr="00B35751">
        <w:rPr>
          <w:rFonts w:asciiTheme="minorHAnsi" w:hAnsiTheme="minorHAnsi" w:cstheme="minorHAnsi"/>
          <w:lang w:val="es-AR"/>
        </w:rPr>
        <w:t xml:space="preserve">En simultáneo con la exposición se desarrollarán las </w:t>
      </w:r>
      <w:r w:rsidRPr="00B35751">
        <w:rPr>
          <w:rFonts w:asciiTheme="minorHAnsi" w:hAnsiTheme="minorHAnsi" w:cstheme="minorHAnsi"/>
          <w:b/>
          <w:lang w:val="es-AR"/>
        </w:rPr>
        <w:t>22</w:t>
      </w:r>
      <w:r w:rsidR="00194693">
        <w:rPr>
          <w:rFonts w:asciiTheme="minorHAnsi" w:hAnsiTheme="minorHAnsi" w:cstheme="minorHAnsi"/>
          <w:b/>
          <w:lang w:val="es-AR"/>
        </w:rPr>
        <w:t>º</w:t>
      </w:r>
      <w:r w:rsidRPr="00B35751">
        <w:rPr>
          <w:rFonts w:asciiTheme="minorHAnsi" w:hAnsiTheme="minorHAnsi" w:cstheme="minorHAnsi"/>
          <w:b/>
          <w:lang w:val="es-AR"/>
        </w:rPr>
        <w:t xml:space="preserve"> Jornadas de Capacitación Hospitalaria</w:t>
      </w:r>
      <w:r w:rsidRPr="00B35751">
        <w:rPr>
          <w:rFonts w:asciiTheme="minorHAnsi" w:hAnsiTheme="minorHAnsi" w:cstheme="minorHAnsi"/>
          <w:lang w:val="es-AR"/>
        </w:rPr>
        <w:t>, con un amplio programa de conferencias, encuentros y actividades organizadas junto con entidades e instituciones representativas del sector.</w:t>
      </w:r>
    </w:p>
    <w:p w14:paraId="32E14F3E" w14:textId="77777777" w:rsidR="00CD13EB" w:rsidRPr="00B35751" w:rsidRDefault="00CD13EB" w:rsidP="00CD13EB">
      <w:pPr>
        <w:pStyle w:val="Textoindependiente"/>
        <w:jc w:val="both"/>
        <w:rPr>
          <w:rFonts w:asciiTheme="minorHAnsi" w:hAnsiTheme="minorHAnsi" w:cstheme="minorHAnsi"/>
          <w:lang w:val="es-AR"/>
        </w:rPr>
        <w:sectPr w:rsidR="00CD13EB" w:rsidRPr="00B35751" w:rsidSect="00F33A1C">
          <w:headerReference w:type="default" r:id="rId7"/>
          <w:pgSz w:w="11910" w:h="16840"/>
          <w:pgMar w:top="1940" w:right="1559" w:bottom="280" w:left="1700" w:header="423" w:footer="0" w:gutter="0"/>
          <w:pgNumType w:start="1"/>
          <w:cols w:space="720"/>
        </w:sectPr>
      </w:pPr>
    </w:p>
    <w:p w14:paraId="08A9CF6C" w14:textId="77777777" w:rsidR="00CD13EB" w:rsidRPr="00B35751" w:rsidRDefault="00CD13EB" w:rsidP="00CD13EB">
      <w:pPr>
        <w:pStyle w:val="Textoindependiente"/>
        <w:spacing w:before="41"/>
        <w:ind w:right="141"/>
        <w:jc w:val="both"/>
        <w:rPr>
          <w:rFonts w:asciiTheme="minorHAnsi" w:hAnsiTheme="minorHAnsi" w:cstheme="minorHAnsi"/>
          <w:lang w:val="es-AR"/>
        </w:rPr>
      </w:pPr>
      <w:r w:rsidRPr="00B35751">
        <w:rPr>
          <w:rFonts w:asciiTheme="minorHAnsi" w:hAnsiTheme="minorHAnsi" w:cstheme="minorHAnsi"/>
          <w:lang w:val="es-AR"/>
        </w:rPr>
        <w:lastRenderedPageBreak/>
        <w:t>La agenda abordará temas vinculados con la innovación, la inteligencia artificial, la gestión hospitalaria, los procesos de compra, la tecnología médica, la sostenibilidad y los nuevos desafíos de los sistemas de salud.</w:t>
      </w:r>
    </w:p>
    <w:p w14:paraId="75872A2A" w14:textId="77777777" w:rsidR="00CD13EB" w:rsidRPr="00B35751" w:rsidRDefault="00CD13EB" w:rsidP="00CD13EB">
      <w:pPr>
        <w:spacing w:before="280"/>
        <w:ind w:left="2" w:right="138"/>
        <w:jc w:val="both"/>
        <w:rPr>
          <w:rFonts w:cstheme="minorHAnsi"/>
        </w:rPr>
      </w:pPr>
      <w:r w:rsidRPr="00B35751">
        <w:rPr>
          <w:rFonts w:cstheme="minorHAnsi"/>
        </w:rPr>
        <w:t xml:space="preserve">Entre las actividades destacadas se presentará </w:t>
      </w:r>
      <w:r w:rsidRPr="00B35751">
        <w:rPr>
          <w:rFonts w:cstheme="minorHAnsi"/>
          <w:b/>
          <w:i/>
        </w:rPr>
        <w:t>“</w:t>
      </w:r>
      <w:r w:rsidRPr="00B35751">
        <w:rPr>
          <w:rFonts w:cstheme="minorHAnsi"/>
          <w:i/>
        </w:rPr>
        <w:t>Ecommerce en Salud: tendencias 2026 y nuevas soluciones B2B en Mercado Libre”</w:t>
      </w:r>
      <w:r w:rsidRPr="00B35751">
        <w:rPr>
          <w:rFonts w:cstheme="minorHAnsi"/>
        </w:rPr>
        <w:t>, además de propuestas académicas y profesionales impulsadas por entidades del ámbito sanitario.</w:t>
      </w:r>
    </w:p>
    <w:p w14:paraId="5D69757B" w14:textId="77777777" w:rsidR="00CD13EB" w:rsidRPr="00346C57" w:rsidRDefault="00CD13EB" w:rsidP="00CD13EB">
      <w:pPr>
        <w:pStyle w:val="Ttulo1"/>
        <w:rPr>
          <w:rFonts w:asciiTheme="minorHAnsi" w:hAnsiTheme="minorHAnsi" w:cstheme="minorHAnsi"/>
          <w:b/>
          <w:bCs/>
          <w:sz w:val="24"/>
          <w:szCs w:val="24"/>
        </w:rPr>
      </w:pPr>
      <w:r w:rsidRPr="00346C57">
        <w:rPr>
          <w:rFonts w:asciiTheme="minorHAnsi" w:hAnsiTheme="minorHAnsi" w:cstheme="minorHAnsi"/>
          <w:b/>
          <w:bCs/>
          <w:color w:val="auto"/>
          <w:sz w:val="24"/>
          <w:szCs w:val="24"/>
        </w:rPr>
        <w:t>Un</w:t>
      </w:r>
      <w:r w:rsidRPr="00346C57">
        <w:rPr>
          <w:rFonts w:asciiTheme="minorHAnsi" w:hAnsiTheme="minorHAnsi" w:cstheme="minorHAnsi"/>
          <w:b/>
          <w:bCs/>
          <w:color w:val="auto"/>
          <w:spacing w:val="-11"/>
          <w:sz w:val="24"/>
          <w:szCs w:val="24"/>
        </w:rPr>
        <w:t xml:space="preserve"> </w:t>
      </w:r>
      <w:r w:rsidRPr="00346C57">
        <w:rPr>
          <w:rFonts w:asciiTheme="minorHAnsi" w:hAnsiTheme="minorHAnsi" w:cstheme="minorHAnsi"/>
          <w:b/>
          <w:bCs/>
          <w:color w:val="auto"/>
          <w:sz w:val="24"/>
          <w:szCs w:val="24"/>
        </w:rPr>
        <w:t>espacio</w:t>
      </w:r>
      <w:r w:rsidRPr="00346C57">
        <w:rPr>
          <w:rFonts w:asciiTheme="minorHAnsi" w:hAnsiTheme="minorHAnsi" w:cstheme="minorHAnsi"/>
          <w:b/>
          <w:bCs/>
          <w:color w:val="auto"/>
          <w:spacing w:val="-9"/>
          <w:sz w:val="24"/>
          <w:szCs w:val="24"/>
        </w:rPr>
        <w:t xml:space="preserve"> </w:t>
      </w:r>
      <w:r w:rsidRPr="00346C57">
        <w:rPr>
          <w:rFonts w:asciiTheme="minorHAnsi" w:hAnsiTheme="minorHAnsi" w:cstheme="minorHAnsi"/>
          <w:b/>
          <w:bCs/>
          <w:color w:val="auto"/>
          <w:sz w:val="24"/>
          <w:szCs w:val="24"/>
        </w:rPr>
        <w:t>para</w:t>
      </w:r>
      <w:r w:rsidRPr="00346C57">
        <w:rPr>
          <w:rFonts w:asciiTheme="minorHAnsi" w:hAnsiTheme="minorHAnsi" w:cstheme="minorHAnsi"/>
          <w:b/>
          <w:bCs/>
          <w:color w:val="auto"/>
          <w:spacing w:val="-11"/>
          <w:sz w:val="24"/>
          <w:szCs w:val="24"/>
        </w:rPr>
        <w:t xml:space="preserve"> </w:t>
      </w:r>
      <w:r w:rsidRPr="00346C57">
        <w:rPr>
          <w:rFonts w:asciiTheme="minorHAnsi" w:hAnsiTheme="minorHAnsi" w:cstheme="minorHAnsi"/>
          <w:b/>
          <w:bCs/>
          <w:color w:val="auto"/>
          <w:sz w:val="24"/>
          <w:szCs w:val="24"/>
        </w:rPr>
        <w:t>generar</w:t>
      </w:r>
      <w:r w:rsidRPr="00346C57">
        <w:rPr>
          <w:rFonts w:asciiTheme="minorHAnsi" w:hAnsiTheme="minorHAnsi" w:cstheme="minorHAnsi"/>
          <w:b/>
          <w:bCs/>
          <w:color w:val="auto"/>
          <w:spacing w:val="-9"/>
          <w:sz w:val="24"/>
          <w:szCs w:val="24"/>
        </w:rPr>
        <w:t xml:space="preserve"> </w:t>
      </w:r>
      <w:r w:rsidRPr="00346C57">
        <w:rPr>
          <w:rFonts w:asciiTheme="minorHAnsi" w:hAnsiTheme="minorHAnsi" w:cstheme="minorHAnsi"/>
          <w:b/>
          <w:bCs/>
          <w:color w:val="auto"/>
          <w:sz w:val="24"/>
          <w:szCs w:val="24"/>
        </w:rPr>
        <w:t>oportunidades</w:t>
      </w:r>
      <w:r w:rsidRPr="00346C57">
        <w:rPr>
          <w:rFonts w:asciiTheme="minorHAnsi" w:hAnsiTheme="minorHAnsi" w:cstheme="minorHAnsi"/>
          <w:b/>
          <w:bCs/>
          <w:color w:val="auto"/>
          <w:spacing w:val="-9"/>
          <w:sz w:val="24"/>
          <w:szCs w:val="24"/>
        </w:rPr>
        <w:t xml:space="preserve"> </w:t>
      </w:r>
      <w:r w:rsidRPr="00346C57">
        <w:rPr>
          <w:rFonts w:asciiTheme="minorHAnsi" w:hAnsiTheme="minorHAnsi" w:cstheme="minorHAnsi"/>
          <w:b/>
          <w:bCs/>
          <w:color w:val="auto"/>
          <w:sz w:val="24"/>
          <w:szCs w:val="24"/>
        </w:rPr>
        <w:t>de</w:t>
      </w:r>
      <w:r w:rsidRPr="00346C57">
        <w:rPr>
          <w:rFonts w:asciiTheme="minorHAnsi" w:hAnsiTheme="minorHAnsi" w:cstheme="minorHAnsi"/>
          <w:b/>
          <w:bCs/>
          <w:color w:val="auto"/>
          <w:spacing w:val="-11"/>
          <w:sz w:val="24"/>
          <w:szCs w:val="24"/>
        </w:rPr>
        <w:t xml:space="preserve"> </w:t>
      </w:r>
      <w:r w:rsidRPr="00346C57">
        <w:rPr>
          <w:rFonts w:asciiTheme="minorHAnsi" w:hAnsiTheme="minorHAnsi" w:cstheme="minorHAnsi"/>
          <w:b/>
          <w:bCs/>
          <w:color w:val="auto"/>
          <w:spacing w:val="-2"/>
          <w:sz w:val="24"/>
          <w:szCs w:val="24"/>
        </w:rPr>
        <w:t>negocios</w:t>
      </w:r>
    </w:p>
    <w:p w14:paraId="31CCE300" w14:textId="77777777" w:rsidR="00CD13EB" w:rsidRPr="00B35751" w:rsidRDefault="00CD13EB" w:rsidP="00CD13EB">
      <w:pPr>
        <w:spacing w:before="281"/>
        <w:ind w:left="2" w:right="138"/>
        <w:jc w:val="both"/>
        <w:rPr>
          <w:rFonts w:cstheme="minorHAnsi"/>
        </w:rPr>
      </w:pPr>
      <w:r w:rsidRPr="00B35751">
        <w:rPr>
          <w:rFonts w:cstheme="minorHAnsi"/>
        </w:rPr>
        <w:t xml:space="preserve">ExpoMEDICAL 2026 también contará con </w:t>
      </w:r>
      <w:r w:rsidRPr="00B35751">
        <w:rPr>
          <w:rFonts w:cstheme="minorHAnsi"/>
          <w:i/>
        </w:rPr>
        <w:t>Rondas de Negocios entre Compradores de Salud y Expositores</w:t>
      </w:r>
      <w:r w:rsidRPr="00B35751">
        <w:rPr>
          <w:rFonts w:cstheme="minorHAnsi"/>
        </w:rPr>
        <w:t xml:space="preserve">, organizada por la </w:t>
      </w:r>
      <w:r w:rsidRPr="00B35751">
        <w:rPr>
          <w:rFonts w:cstheme="minorHAnsi"/>
          <w:i/>
        </w:rPr>
        <w:t xml:space="preserve">Asociación Argentina de Compras (AACAM), </w:t>
      </w:r>
      <w:r w:rsidRPr="00B35751">
        <w:rPr>
          <w:rFonts w:cstheme="minorHAnsi"/>
        </w:rPr>
        <w:t>destinadas a facilitar reuniones y vínculos comerciales entre empresas proveedoras participantes de ExpoMEDICAL y responsables de compra de instituciones sanitarias.</w:t>
      </w:r>
    </w:p>
    <w:p w14:paraId="1C2D3F62" w14:textId="77777777" w:rsidR="00CD13EB" w:rsidRPr="00346C57" w:rsidRDefault="00CD13EB" w:rsidP="00CD13EB">
      <w:pPr>
        <w:pStyle w:val="Ttulo1"/>
        <w:rPr>
          <w:rFonts w:asciiTheme="minorHAnsi" w:hAnsiTheme="minorHAnsi" w:cstheme="minorHAnsi"/>
          <w:b/>
          <w:bCs/>
          <w:sz w:val="24"/>
          <w:szCs w:val="24"/>
        </w:rPr>
      </w:pPr>
      <w:r w:rsidRPr="00346C57">
        <w:rPr>
          <w:rFonts w:asciiTheme="minorHAnsi" w:hAnsiTheme="minorHAnsi" w:cstheme="minorHAnsi"/>
          <w:b/>
          <w:bCs/>
          <w:color w:val="auto"/>
          <w:sz w:val="24"/>
          <w:szCs w:val="24"/>
        </w:rPr>
        <w:t>Información</w:t>
      </w:r>
      <w:r w:rsidRPr="00346C57">
        <w:rPr>
          <w:rFonts w:asciiTheme="minorHAnsi" w:hAnsiTheme="minorHAnsi" w:cstheme="minorHAnsi"/>
          <w:b/>
          <w:bCs/>
          <w:color w:val="auto"/>
          <w:spacing w:val="-16"/>
          <w:sz w:val="24"/>
          <w:szCs w:val="24"/>
        </w:rPr>
        <w:t xml:space="preserve"> </w:t>
      </w:r>
      <w:r w:rsidRPr="00346C57">
        <w:rPr>
          <w:rFonts w:asciiTheme="minorHAnsi" w:hAnsiTheme="minorHAnsi" w:cstheme="minorHAnsi"/>
          <w:b/>
          <w:bCs/>
          <w:color w:val="auto"/>
          <w:sz w:val="24"/>
          <w:szCs w:val="24"/>
        </w:rPr>
        <w:t>para</w:t>
      </w:r>
      <w:r w:rsidRPr="00346C57">
        <w:rPr>
          <w:rFonts w:asciiTheme="minorHAnsi" w:hAnsiTheme="minorHAnsi" w:cstheme="minorHAnsi"/>
          <w:b/>
          <w:bCs/>
          <w:color w:val="auto"/>
          <w:spacing w:val="-12"/>
          <w:sz w:val="24"/>
          <w:szCs w:val="24"/>
        </w:rPr>
        <w:t xml:space="preserve"> </w:t>
      </w:r>
      <w:r w:rsidRPr="00346C57">
        <w:rPr>
          <w:rFonts w:asciiTheme="minorHAnsi" w:hAnsiTheme="minorHAnsi" w:cstheme="minorHAnsi"/>
          <w:b/>
          <w:bCs/>
          <w:color w:val="auto"/>
          <w:spacing w:val="-2"/>
          <w:sz w:val="24"/>
          <w:szCs w:val="24"/>
        </w:rPr>
        <w:t>visitantes</w:t>
      </w:r>
    </w:p>
    <w:p w14:paraId="0EE557EA" w14:textId="77777777" w:rsidR="00CD13EB" w:rsidRPr="00B35751" w:rsidRDefault="00CD13EB" w:rsidP="00CD13EB">
      <w:pPr>
        <w:pStyle w:val="Textoindependiente"/>
        <w:spacing w:before="285" w:line="237" w:lineRule="auto"/>
        <w:ind w:right="139"/>
        <w:jc w:val="both"/>
        <w:rPr>
          <w:rFonts w:asciiTheme="minorHAnsi" w:hAnsiTheme="minorHAnsi" w:cstheme="minorHAnsi"/>
          <w:lang w:val="es-AR"/>
        </w:rPr>
      </w:pPr>
      <w:r w:rsidRPr="00B35751">
        <w:rPr>
          <w:rFonts w:asciiTheme="minorHAnsi" w:hAnsiTheme="minorHAnsi" w:cstheme="minorHAnsi"/>
          <w:lang w:val="es-AR"/>
        </w:rPr>
        <w:t xml:space="preserve">La preacreditación es gratuita y puede realizarse previamente a través del sitio web de </w:t>
      </w:r>
      <w:r w:rsidRPr="00B35751">
        <w:rPr>
          <w:rFonts w:asciiTheme="minorHAnsi" w:hAnsiTheme="minorHAnsi" w:cstheme="minorHAnsi"/>
          <w:spacing w:val="-2"/>
          <w:lang w:val="es-AR"/>
        </w:rPr>
        <w:t>ExpoMEDICAL.</w:t>
      </w:r>
    </w:p>
    <w:p w14:paraId="0F6A6029" w14:textId="77777777" w:rsidR="00CD13EB" w:rsidRPr="00B35751" w:rsidRDefault="00CD13EB" w:rsidP="00CD13EB">
      <w:pPr>
        <w:pStyle w:val="Textoindependiente"/>
        <w:spacing w:before="282"/>
        <w:rPr>
          <w:rFonts w:asciiTheme="minorHAnsi" w:hAnsiTheme="minorHAnsi" w:cstheme="minorHAnsi"/>
          <w:lang w:val="es-AR"/>
        </w:rPr>
      </w:pPr>
      <w:hyperlink r:id="rId8">
        <w:r w:rsidRPr="00B35751">
          <w:rPr>
            <w:rFonts w:asciiTheme="minorHAnsi" w:hAnsiTheme="minorHAnsi" w:cstheme="minorHAnsi"/>
            <w:color w:val="0462C1"/>
            <w:spacing w:val="-2"/>
            <w:u w:val="single" w:color="0462C1"/>
            <w:lang w:val="es-AR"/>
          </w:rPr>
          <w:t>www.expomedical.com.ar</w:t>
        </w:r>
      </w:hyperlink>
    </w:p>
    <w:p w14:paraId="7EF7C88D" w14:textId="77777777" w:rsidR="00CD13EB" w:rsidRPr="00AD7A38" w:rsidRDefault="00CD13EB" w:rsidP="00CD13EB">
      <w:pPr>
        <w:pStyle w:val="Ttulo1"/>
        <w:rPr>
          <w:rFonts w:asciiTheme="minorHAnsi" w:hAnsiTheme="minorHAnsi" w:cstheme="minorHAnsi"/>
          <w:color w:val="auto"/>
          <w:sz w:val="24"/>
          <w:szCs w:val="24"/>
          <w:u w:val="single"/>
        </w:rPr>
      </w:pPr>
      <w:r w:rsidRPr="00AD7A38">
        <w:rPr>
          <w:rFonts w:asciiTheme="minorHAnsi" w:hAnsiTheme="minorHAnsi" w:cstheme="minorHAnsi"/>
          <w:color w:val="auto"/>
          <w:spacing w:val="-2"/>
          <w:sz w:val="24"/>
          <w:szCs w:val="24"/>
          <w:u w:val="single"/>
        </w:rPr>
        <w:t xml:space="preserve">ExpoMEDICAL </w:t>
      </w:r>
      <w:r w:rsidRPr="00AD7A38">
        <w:rPr>
          <w:rFonts w:asciiTheme="minorHAnsi" w:hAnsiTheme="minorHAnsi" w:cstheme="minorHAnsi"/>
          <w:color w:val="auto"/>
          <w:spacing w:val="-4"/>
          <w:sz w:val="24"/>
          <w:szCs w:val="24"/>
          <w:u w:val="single"/>
        </w:rPr>
        <w:t>2026</w:t>
      </w:r>
    </w:p>
    <w:p w14:paraId="02D5CA41" w14:textId="6E2359EE" w:rsidR="00CD13EB" w:rsidRPr="00B35751" w:rsidRDefault="00CD13EB" w:rsidP="00CD13EB">
      <w:pPr>
        <w:pStyle w:val="Textoindependiente"/>
        <w:spacing w:before="1"/>
        <w:rPr>
          <w:rFonts w:asciiTheme="minorHAnsi" w:hAnsiTheme="minorHAnsi" w:cstheme="minorHAnsi"/>
          <w:lang w:val="es-AR"/>
        </w:rPr>
      </w:pPr>
      <w:r w:rsidRPr="00B35751">
        <w:rPr>
          <w:rFonts w:ascii="Segoe UI Emoji" w:eastAsia="Segoe UI Symbol" w:hAnsi="Segoe UI Emoji" w:cs="Segoe UI Emoji"/>
          <w:lang w:val="es-AR"/>
        </w:rPr>
        <w:t>📅</w:t>
      </w:r>
      <w:r w:rsidRPr="00B35751">
        <w:rPr>
          <w:rFonts w:asciiTheme="minorHAnsi" w:eastAsia="Segoe UI Symbol" w:hAnsiTheme="minorHAnsi" w:cstheme="minorHAnsi"/>
          <w:spacing w:val="-13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Del</w:t>
      </w:r>
      <w:r w:rsidRPr="00B35751">
        <w:rPr>
          <w:rFonts w:asciiTheme="minorHAnsi" w:hAnsiTheme="minorHAnsi" w:cstheme="minorHAnsi"/>
          <w:spacing w:val="-3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23</w:t>
      </w:r>
      <w:r w:rsidRPr="00B35751">
        <w:rPr>
          <w:rFonts w:asciiTheme="minorHAnsi" w:hAnsiTheme="minorHAnsi" w:cstheme="minorHAnsi"/>
          <w:spacing w:val="-2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al 25</w:t>
      </w:r>
      <w:r w:rsidRPr="00B35751">
        <w:rPr>
          <w:rFonts w:asciiTheme="minorHAnsi" w:hAnsiTheme="minorHAnsi" w:cstheme="minorHAnsi"/>
          <w:spacing w:val="-2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 xml:space="preserve">de </w:t>
      </w:r>
      <w:r w:rsidR="002A4490" w:rsidRPr="00B35751">
        <w:rPr>
          <w:rFonts w:asciiTheme="minorHAnsi" w:hAnsiTheme="minorHAnsi" w:cstheme="minorHAnsi"/>
          <w:lang w:val="es-AR"/>
        </w:rPr>
        <w:t>septiembre</w:t>
      </w:r>
      <w:r w:rsidRPr="00B35751">
        <w:rPr>
          <w:rFonts w:asciiTheme="minorHAnsi" w:hAnsiTheme="minorHAnsi" w:cstheme="minorHAnsi"/>
          <w:spacing w:val="-2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de</w:t>
      </w:r>
      <w:r w:rsidRPr="00B35751">
        <w:rPr>
          <w:rFonts w:asciiTheme="minorHAnsi" w:hAnsiTheme="minorHAnsi" w:cstheme="minorHAnsi"/>
          <w:spacing w:val="-2"/>
          <w:lang w:val="es-AR"/>
        </w:rPr>
        <w:t xml:space="preserve"> </w:t>
      </w:r>
      <w:r w:rsidRPr="00B35751">
        <w:rPr>
          <w:rFonts w:asciiTheme="minorHAnsi" w:hAnsiTheme="minorHAnsi" w:cstheme="minorHAnsi"/>
          <w:spacing w:val="-4"/>
          <w:lang w:val="es-AR"/>
        </w:rPr>
        <w:t>2026</w:t>
      </w:r>
    </w:p>
    <w:p w14:paraId="5EBCCAFF" w14:textId="77777777" w:rsidR="00CD13EB" w:rsidRPr="00B35751" w:rsidRDefault="00CD13EB" w:rsidP="00CD13EB">
      <w:pPr>
        <w:pStyle w:val="Textoindependiente"/>
        <w:rPr>
          <w:rFonts w:asciiTheme="minorHAnsi" w:eastAsia="Segoe UI Symbol" w:hAnsiTheme="minorHAnsi" w:cstheme="minorHAnsi"/>
          <w:lang w:val="es-AR"/>
        </w:rPr>
      </w:pPr>
      <w:r w:rsidRPr="00B35751">
        <w:rPr>
          <w:rFonts w:ascii="Segoe UI Emoji" w:eastAsia="Segoe UI Symbol" w:hAnsi="Segoe UI Emoji" w:cs="Segoe UI Emoji"/>
          <w:lang w:val="es-AR"/>
        </w:rPr>
        <w:t>🕛</w:t>
      </w:r>
      <w:r w:rsidRPr="00B35751">
        <w:rPr>
          <w:rFonts w:asciiTheme="minorHAnsi" w:eastAsia="Segoe UI Symbol" w:hAnsiTheme="minorHAnsi" w:cstheme="minorHAnsi"/>
          <w:spacing w:val="-3"/>
          <w:lang w:val="es-AR"/>
        </w:rPr>
        <w:t xml:space="preserve"> </w:t>
      </w:r>
      <w:r w:rsidRPr="00B35751">
        <w:rPr>
          <w:rFonts w:asciiTheme="minorHAnsi" w:eastAsia="Segoe UI Symbol" w:hAnsiTheme="minorHAnsi" w:cstheme="minorHAnsi"/>
          <w:lang w:val="es-AR"/>
        </w:rPr>
        <w:t>De</w:t>
      </w:r>
      <w:r w:rsidRPr="00B35751">
        <w:rPr>
          <w:rFonts w:asciiTheme="minorHAnsi" w:eastAsia="Segoe UI Symbol" w:hAnsiTheme="minorHAnsi" w:cstheme="minorHAnsi"/>
          <w:spacing w:val="-2"/>
          <w:lang w:val="es-AR"/>
        </w:rPr>
        <w:t xml:space="preserve"> </w:t>
      </w:r>
      <w:r w:rsidRPr="00B35751">
        <w:rPr>
          <w:rFonts w:asciiTheme="minorHAnsi" w:eastAsia="Segoe UI Symbol" w:hAnsiTheme="minorHAnsi" w:cstheme="minorHAnsi"/>
          <w:lang w:val="es-AR"/>
        </w:rPr>
        <w:t>12</w:t>
      </w:r>
      <w:r w:rsidRPr="00B35751">
        <w:rPr>
          <w:rFonts w:asciiTheme="minorHAnsi" w:eastAsia="Segoe UI Symbol" w:hAnsiTheme="minorHAnsi" w:cstheme="minorHAnsi"/>
          <w:spacing w:val="-1"/>
          <w:lang w:val="es-AR"/>
        </w:rPr>
        <w:t xml:space="preserve"> </w:t>
      </w:r>
      <w:r w:rsidRPr="00B35751">
        <w:rPr>
          <w:rFonts w:asciiTheme="minorHAnsi" w:eastAsia="Segoe UI Symbol" w:hAnsiTheme="minorHAnsi" w:cstheme="minorHAnsi"/>
          <w:lang w:val="es-AR"/>
        </w:rPr>
        <w:t>a</w:t>
      </w:r>
      <w:r w:rsidRPr="00B35751">
        <w:rPr>
          <w:rFonts w:asciiTheme="minorHAnsi" w:eastAsia="Segoe UI Symbol" w:hAnsiTheme="minorHAnsi" w:cstheme="minorHAnsi"/>
          <w:spacing w:val="1"/>
          <w:lang w:val="es-AR"/>
        </w:rPr>
        <w:t xml:space="preserve"> </w:t>
      </w:r>
      <w:r w:rsidRPr="00B35751">
        <w:rPr>
          <w:rFonts w:asciiTheme="minorHAnsi" w:eastAsia="Segoe UI Symbol" w:hAnsiTheme="minorHAnsi" w:cstheme="minorHAnsi"/>
          <w:lang w:val="es-AR"/>
        </w:rPr>
        <w:t xml:space="preserve">19 </w:t>
      </w:r>
      <w:r w:rsidRPr="00B35751">
        <w:rPr>
          <w:rFonts w:asciiTheme="minorHAnsi" w:eastAsia="Segoe UI Symbol" w:hAnsiTheme="minorHAnsi" w:cstheme="minorHAnsi"/>
          <w:spacing w:val="-5"/>
          <w:lang w:val="es-AR"/>
        </w:rPr>
        <w:t>hs.</w:t>
      </w:r>
    </w:p>
    <w:p w14:paraId="0BC47900" w14:textId="145C51B4" w:rsidR="00CD13EB" w:rsidRPr="00B35751" w:rsidRDefault="00CD13EB" w:rsidP="00CD13EB">
      <w:pPr>
        <w:pStyle w:val="Textoindependiente"/>
        <w:rPr>
          <w:rFonts w:asciiTheme="minorHAnsi" w:eastAsia="Segoe UI Symbol" w:hAnsiTheme="minorHAnsi" w:cstheme="minorHAnsi"/>
          <w:lang w:val="es-AR"/>
        </w:rPr>
      </w:pPr>
      <w:r w:rsidRPr="00B35751">
        <w:rPr>
          <w:rFonts w:ascii="Segoe UI Emoji" w:eastAsia="Segoe UI Symbol" w:hAnsi="Segoe UI Emoji" w:cs="Segoe UI Emoji"/>
          <w:lang w:val="es-AR"/>
        </w:rPr>
        <w:t>📍</w:t>
      </w:r>
      <w:r w:rsidRPr="00B35751">
        <w:rPr>
          <w:rFonts w:asciiTheme="minorHAnsi" w:eastAsia="Segoe UI Symbol" w:hAnsiTheme="minorHAnsi" w:cstheme="minorHAnsi"/>
          <w:spacing w:val="-4"/>
          <w:lang w:val="es-AR"/>
        </w:rPr>
        <w:t xml:space="preserve"> </w:t>
      </w:r>
      <w:r w:rsidRPr="00B35751">
        <w:rPr>
          <w:rFonts w:asciiTheme="minorHAnsi" w:eastAsia="Segoe UI Symbol" w:hAnsiTheme="minorHAnsi" w:cstheme="minorHAnsi"/>
          <w:lang w:val="es-AR"/>
        </w:rPr>
        <w:t>BA</w:t>
      </w:r>
      <w:r w:rsidRPr="00B35751">
        <w:rPr>
          <w:rFonts w:asciiTheme="minorHAnsi" w:eastAsia="Segoe UI Symbol" w:hAnsiTheme="minorHAnsi" w:cstheme="minorHAnsi"/>
          <w:spacing w:val="-1"/>
          <w:lang w:val="es-AR"/>
        </w:rPr>
        <w:t xml:space="preserve"> </w:t>
      </w:r>
      <w:r w:rsidR="002A4490">
        <w:rPr>
          <w:rFonts w:asciiTheme="minorHAnsi" w:eastAsia="Segoe UI Symbol" w:hAnsiTheme="minorHAnsi" w:cstheme="minorHAnsi"/>
          <w:lang w:val="es-AR"/>
        </w:rPr>
        <w:t>F</w:t>
      </w:r>
      <w:r w:rsidRPr="00B35751">
        <w:rPr>
          <w:rFonts w:asciiTheme="minorHAnsi" w:eastAsia="Segoe UI Symbol" w:hAnsiTheme="minorHAnsi" w:cstheme="minorHAnsi"/>
          <w:lang w:val="es-AR"/>
        </w:rPr>
        <w:t>erial –</w:t>
      </w:r>
      <w:r w:rsidRPr="00B35751">
        <w:rPr>
          <w:rFonts w:asciiTheme="minorHAnsi" w:eastAsia="Segoe UI Symbol" w:hAnsiTheme="minorHAnsi" w:cstheme="minorHAnsi"/>
          <w:spacing w:val="-2"/>
          <w:lang w:val="es-AR"/>
        </w:rPr>
        <w:t xml:space="preserve"> </w:t>
      </w:r>
      <w:r w:rsidRPr="00B35751">
        <w:rPr>
          <w:rFonts w:asciiTheme="minorHAnsi" w:eastAsia="Segoe UI Symbol" w:hAnsiTheme="minorHAnsi" w:cstheme="minorHAnsi"/>
          <w:lang w:val="es-AR"/>
        </w:rPr>
        <w:t>Pabellón</w:t>
      </w:r>
      <w:r w:rsidRPr="00B35751">
        <w:rPr>
          <w:rFonts w:asciiTheme="minorHAnsi" w:eastAsia="Segoe UI Symbol" w:hAnsiTheme="minorHAnsi" w:cstheme="minorHAnsi"/>
          <w:spacing w:val="-1"/>
          <w:lang w:val="es-AR"/>
        </w:rPr>
        <w:t xml:space="preserve"> </w:t>
      </w:r>
      <w:r w:rsidRPr="00B35751">
        <w:rPr>
          <w:rFonts w:asciiTheme="minorHAnsi" w:eastAsia="Segoe UI Symbol" w:hAnsiTheme="minorHAnsi" w:cstheme="minorHAnsi"/>
          <w:lang w:val="es-AR"/>
        </w:rPr>
        <w:t>1,</w:t>
      </w:r>
      <w:r w:rsidRPr="00B35751">
        <w:rPr>
          <w:rFonts w:asciiTheme="minorHAnsi" w:eastAsia="Segoe UI Symbol" w:hAnsiTheme="minorHAnsi" w:cstheme="minorHAnsi"/>
          <w:spacing w:val="-2"/>
          <w:lang w:val="es-AR"/>
        </w:rPr>
        <w:t xml:space="preserve"> </w:t>
      </w:r>
      <w:r w:rsidR="002A4490">
        <w:rPr>
          <w:rFonts w:asciiTheme="minorHAnsi" w:eastAsia="Segoe UI Symbol" w:hAnsiTheme="minorHAnsi" w:cstheme="minorHAnsi"/>
          <w:spacing w:val="-2"/>
          <w:lang w:val="es-AR"/>
        </w:rPr>
        <w:t xml:space="preserve">Costa, Salguero. </w:t>
      </w:r>
      <w:r w:rsidRPr="00B35751">
        <w:rPr>
          <w:rFonts w:asciiTheme="minorHAnsi" w:eastAsia="Segoe UI Symbol" w:hAnsiTheme="minorHAnsi" w:cstheme="minorHAnsi"/>
          <w:lang w:val="es-AR"/>
        </w:rPr>
        <w:t>Ciudad</w:t>
      </w:r>
      <w:r w:rsidRPr="00B35751">
        <w:rPr>
          <w:rFonts w:asciiTheme="minorHAnsi" w:eastAsia="Segoe UI Symbol" w:hAnsiTheme="minorHAnsi" w:cstheme="minorHAnsi"/>
          <w:spacing w:val="-2"/>
          <w:lang w:val="es-AR"/>
        </w:rPr>
        <w:t xml:space="preserve"> </w:t>
      </w:r>
      <w:r w:rsidRPr="00B35751">
        <w:rPr>
          <w:rFonts w:asciiTheme="minorHAnsi" w:eastAsia="Segoe UI Symbol" w:hAnsiTheme="minorHAnsi" w:cstheme="minorHAnsi"/>
          <w:lang w:val="es-AR"/>
        </w:rPr>
        <w:t>de</w:t>
      </w:r>
      <w:r w:rsidRPr="00B35751">
        <w:rPr>
          <w:rFonts w:asciiTheme="minorHAnsi" w:eastAsia="Segoe UI Symbol" w:hAnsiTheme="minorHAnsi" w:cstheme="minorHAnsi"/>
          <w:spacing w:val="-3"/>
          <w:lang w:val="es-AR"/>
        </w:rPr>
        <w:t xml:space="preserve"> </w:t>
      </w:r>
      <w:r w:rsidRPr="00B35751">
        <w:rPr>
          <w:rFonts w:asciiTheme="minorHAnsi" w:eastAsia="Segoe UI Symbol" w:hAnsiTheme="minorHAnsi" w:cstheme="minorHAnsi"/>
          <w:lang w:val="es-AR"/>
        </w:rPr>
        <w:t>Buenos</w:t>
      </w:r>
      <w:r w:rsidRPr="00B35751">
        <w:rPr>
          <w:rFonts w:asciiTheme="minorHAnsi" w:eastAsia="Segoe UI Symbol" w:hAnsiTheme="minorHAnsi" w:cstheme="minorHAnsi"/>
          <w:spacing w:val="-3"/>
          <w:lang w:val="es-AR"/>
        </w:rPr>
        <w:t xml:space="preserve"> </w:t>
      </w:r>
      <w:r w:rsidRPr="00B35751">
        <w:rPr>
          <w:rFonts w:asciiTheme="minorHAnsi" w:eastAsia="Segoe UI Symbol" w:hAnsiTheme="minorHAnsi" w:cstheme="minorHAnsi"/>
          <w:spacing w:val="-2"/>
          <w:lang w:val="es-AR"/>
        </w:rPr>
        <w:t>Aires.</w:t>
      </w:r>
    </w:p>
    <w:p w14:paraId="0B62AFBF" w14:textId="77777777" w:rsidR="00CD13EB" w:rsidRPr="00B35751" w:rsidRDefault="00CD13EB" w:rsidP="00CD13EB">
      <w:pPr>
        <w:pStyle w:val="Textoindependiente"/>
        <w:spacing w:before="2"/>
        <w:rPr>
          <w:rFonts w:asciiTheme="minorHAnsi" w:hAnsiTheme="minorHAnsi" w:cstheme="minorHAnsi"/>
          <w:lang w:val="es-AR"/>
        </w:rPr>
      </w:pPr>
      <w:r w:rsidRPr="00B35751">
        <w:rPr>
          <w:rFonts w:asciiTheme="minorHAnsi" w:hAnsiTheme="minorHAnsi" w:cstheme="minorHAnsi"/>
          <w:lang w:val="es-AR"/>
        </w:rPr>
        <w:t>Para</w:t>
      </w:r>
      <w:r w:rsidRPr="00B35751">
        <w:rPr>
          <w:rFonts w:asciiTheme="minorHAnsi" w:hAnsiTheme="minorHAnsi" w:cstheme="minorHAnsi"/>
          <w:spacing w:val="40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conocer</w:t>
      </w:r>
      <w:r w:rsidRPr="00B35751">
        <w:rPr>
          <w:rFonts w:asciiTheme="minorHAnsi" w:hAnsiTheme="minorHAnsi" w:cstheme="minorHAnsi"/>
          <w:spacing w:val="40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el</w:t>
      </w:r>
      <w:r w:rsidRPr="00B35751">
        <w:rPr>
          <w:rFonts w:asciiTheme="minorHAnsi" w:hAnsiTheme="minorHAnsi" w:cstheme="minorHAnsi"/>
          <w:spacing w:val="40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programa</w:t>
      </w:r>
      <w:r w:rsidRPr="00B35751">
        <w:rPr>
          <w:rFonts w:asciiTheme="minorHAnsi" w:hAnsiTheme="minorHAnsi" w:cstheme="minorHAnsi"/>
          <w:spacing w:val="40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completo</w:t>
      </w:r>
      <w:r w:rsidRPr="00B35751">
        <w:rPr>
          <w:rFonts w:asciiTheme="minorHAnsi" w:hAnsiTheme="minorHAnsi" w:cstheme="minorHAnsi"/>
          <w:spacing w:val="40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de</w:t>
      </w:r>
      <w:r w:rsidRPr="00B35751">
        <w:rPr>
          <w:rFonts w:asciiTheme="minorHAnsi" w:hAnsiTheme="minorHAnsi" w:cstheme="minorHAnsi"/>
          <w:spacing w:val="40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jornadas,</w:t>
      </w:r>
      <w:r w:rsidRPr="00B35751">
        <w:rPr>
          <w:rFonts w:asciiTheme="minorHAnsi" w:hAnsiTheme="minorHAnsi" w:cstheme="minorHAnsi"/>
          <w:spacing w:val="40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las</w:t>
      </w:r>
      <w:r w:rsidRPr="00B35751">
        <w:rPr>
          <w:rFonts w:asciiTheme="minorHAnsi" w:hAnsiTheme="minorHAnsi" w:cstheme="minorHAnsi"/>
          <w:spacing w:val="40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empresas</w:t>
      </w:r>
      <w:r w:rsidRPr="00B35751">
        <w:rPr>
          <w:rFonts w:asciiTheme="minorHAnsi" w:hAnsiTheme="minorHAnsi" w:cstheme="minorHAnsi"/>
          <w:spacing w:val="40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expositoras</w:t>
      </w:r>
      <w:r w:rsidRPr="00B35751">
        <w:rPr>
          <w:rFonts w:asciiTheme="minorHAnsi" w:hAnsiTheme="minorHAnsi" w:cstheme="minorHAnsi"/>
          <w:spacing w:val="40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y</w:t>
      </w:r>
      <w:r w:rsidRPr="00B35751">
        <w:rPr>
          <w:rFonts w:asciiTheme="minorHAnsi" w:hAnsiTheme="minorHAnsi" w:cstheme="minorHAnsi"/>
          <w:spacing w:val="40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las</w:t>
      </w:r>
      <w:r w:rsidRPr="00B35751">
        <w:rPr>
          <w:rFonts w:asciiTheme="minorHAnsi" w:hAnsiTheme="minorHAnsi" w:cstheme="minorHAnsi"/>
          <w:spacing w:val="80"/>
          <w:lang w:val="es-AR"/>
        </w:rPr>
        <w:t xml:space="preserve"> </w:t>
      </w:r>
      <w:r w:rsidRPr="00B35751">
        <w:rPr>
          <w:rFonts w:asciiTheme="minorHAnsi" w:hAnsiTheme="minorHAnsi" w:cstheme="minorHAnsi"/>
          <w:lang w:val="es-AR"/>
        </w:rPr>
        <w:t>actividades de esta edición, ingresar en el sitio web oficial de ExpoMEDICAL.</w:t>
      </w:r>
    </w:p>
    <w:p w14:paraId="63FCF572" w14:textId="77777777" w:rsidR="00CD13EB" w:rsidRPr="00B35751" w:rsidRDefault="00CD13EB" w:rsidP="00CD13EB">
      <w:pPr>
        <w:pStyle w:val="Textoindependiente"/>
        <w:spacing w:before="278"/>
        <w:rPr>
          <w:rFonts w:asciiTheme="minorHAnsi" w:hAnsiTheme="minorHAnsi" w:cstheme="minorHAnsi"/>
          <w:lang w:val="es-AR"/>
        </w:rPr>
      </w:pPr>
      <w:hyperlink r:id="rId9">
        <w:r w:rsidRPr="00B35751">
          <w:rPr>
            <w:rFonts w:asciiTheme="minorHAnsi" w:hAnsiTheme="minorHAnsi" w:cstheme="minorHAnsi"/>
            <w:color w:val="0462C1"/>
            <w:spacing w:val="-2"/>
            <w:u w:val="single" w:color="0462C1"/>
            <w:lang w:val="es-AR"/>
          </w:rPr>
          <w:t>www.expomedical.com.ar</w:t>
        </w:r>
      </w:hyperlink>
    </w:p>
    <w:p w14:paraId="7A61060E" w14:textId="77777777" w:rsidR="00CD13EB" w:rsidRPr="00B35751" w:rsidRDefault="00CD13EB" w:rsidP="00CD13EB">
      <w:pPr>
        <w:pStyle w:val="Textoindependiente"/>
        <w:spacing w:before="278"/>
        <w:rPr>
          <w:rFonts w:asciiTheme="minorHAnsi" w:hAnsiTheme="minorHAnsi" w:cstheme="minorHAnsi"/>
          <w:lang w:val="es-AR"/>
        </w:rPr>
      </w:pPr>
      <w:hyperlink r:id="rId10">
        <w:r w:rsidRPr="00B35751">
          <w:rPr>
            <w:rFonts w:asciiTheme="minorHAnsi" w:hAnsiTheme="minorHAnsi" w:cstheme="minorHAnsi"/>
            <w:color w:val="0462C1"/>
            <w:spacing w:val="-2"/>
            <w:u w:val="single" w:color="0462C1"/>
            <w:lang w:val="es-AR"/>
          </w:rPr>
          <w:t>info@expomedical.com.ar</w:t>
        </w:r>
      </w:hyperlink>
    </w:p>
    <w:p w14:paraId="773239A6" w14:textId="77777777" w:rsidR="00CD13EB" w:rsidRPr="00B35751" w:rsidRDefault="00CD13EB" w:rsidP="00CD13EB">
      <w:pPr>
        <w:rPr>
          <w:rFonts w:cstheme="minorHAnsi"/>
        </w:rPr>
      </w:pPr>
    </w:p>
    <w:p w14:paraId="2500422E" w14:textId="77777777" w:rsidR="00CD13EB" w:rsidRPr="00CD13EB" w:rsidRDefault="00CD13EB" w:rsidP="00923EC7">
      <w:pPr>
        <w:rPr>
          <w:rFonts w:cstheme="minorHAnsi"/>
        </w:rPr>
      </w:pPr>
    </w:p>
    <w:sectPr w:rsidR="00CD13EB" w:rsidRPr="00CD13EB" w:rsidSect="00A3638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17" w:right="1701" w:bottom="1417" w:left="1701" w:header="8" w:footer="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4E217" w14:textId="77777777" w:rsidR="00DB59AF" w:rsidRDefault="00DB59AF" w:rsidP="00A3638B">
      <w:r>
        <w:separator/>
      </w:r>
    </w:p>
  </w:endnote>
  <w:endnote w:type="continuationSeparator" w:id="0">
    <w:p w14:paraId="1BB88E69" w14:textId="77777777" w:rsidR="00DB59AF" w:rsidRDefault="00DB59AF" w:rsidP="00A36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8445A" w14:textId="77777777" w:rsidR="00E15E3A" w:rsidRDefault="00E15E3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38D36" w14:textId="3D14EBF8" w:rsidR="00A3638B" w:rsidRDefault="00A3638B" w:rsidP="00A3638B">
    <w:pPr>
      <w:pStyle w:val="Piedepgina"/>
      <w:ind w:left="-1701"/>
    </w:pPr>
    <w:r>
      <w:rPr>
        <w:noProof/>
      </w:rPr>
      <w:drawing>
        <wp:inline distT="0" distB="0" distL="0" distR="0" wp14:anchorId="66AD4E7A" wp14:editId="76C1D5BB">
          <wp:extent cx="7765869" cy="783113"/>
          <wp:effectExtent l="0" t="0" r="0" b="444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7775" cy="802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E8C92" w14:textId="77777777" w:rsidR="00E15E3A" w:rsidRDefault="00E15E3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EE2CC" w14:textId="77777777" w:rsidR="00DB59AF" w:rsidRDefault="00DB59AF" w:rsidP="00A3638B">
      <w:r>
        <w:separator/>
      </w:r>
    </w:p>
  </w:footnote>
  <w:footnote w:type="continuationSeparator" w:id="0">
    <w:p w14:paraId="7D946DE8" w14:textId="77777777" w:rsidR="00DB59AF" w:rsidRDefault="00DB59AF" w:rsidP="00A363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A8B2A" w14:textId="6147E9FF" w:rsidR="00CD13EB" w:rsidRDefault="00CD13EB">
    <w:pPr>
      <w:pStyle w:val="Textoindependiente"/>
      <w:spacing w:line="14" w:lineRule="auto"/>
      <w:ind w:left="0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CC0ED" w14:textId="77777777" w:rsidR="00E15E3A" w:rsidRDefault="00E15E3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004FD" w14:textId="1FD41775" w:rsidR="00A3638B" w:rsidRDefault="00A3638B" w:rsidP="00A3638B">
    <w:pPr>
      <w:pStyle w:val="Encabezado"/>
      <w:ind w:left="-1701"/>
    </w:pPr>
    <w:r>
      <w:rPr>
        <w:noProof/>
      </w:rPr>
      <w:drawing>
        <wp:inline distT="0" distB="0" distL="0" distR="0" wp14:anchorId="2694AC1C" wp14:editId="487BE30A">
          <wp:extent cx="7833727" cy="1856395"/>
          <wp:effectExtent l="0" t="0" r="254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3727" cy="1856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A844B" w14:textId="77777777" w:rsidR="00E15E3A" w:rsidRDefault="00E15E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D7C24"/>
    <w:multiLevelType w:val="multilevel"/>
    <w:tmpl w:val="AEC44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951F99"/>
    <w:multiLevelType w:val="multilevel"/>
    <w:tmpl w:val="CC0A4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D22EC"/>
    <w:multiLevelType w:val="multilevel"/>
    <w:tmpl w:val="F61E8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C45D21"/>
    <w:multiLevelType w:val="multilevel"/>
    <w:tmpl w:val="FDAC46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38F00C8"/>
    <w:multiLevelType w:val="multilevel"/>
    <w:tmpl w:val="41908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95204E"/>
    <w:multiLevelType w:val="multilevel"/>
    <w:tmpl w:val="0A722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2A190A"/>
    <w:multiLevelType w:val="multilevel"/>
    <w:tmpl w:val="B7409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7C1E66"/>
    <w:multiLevelType w:val="hybridMultilevel"/>
    <w:tmpl w:val="7BC25C3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423B0F"/>
    <w:multiLevelType w:val="hybridMultilevel"/>
    <w:tmpl w:val="CB0AE52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8672BB"/>
    <w:multiLevelType w:val="multilevel"/>
    <w:tmpl w:val="648A6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576546"/>
    <w:multiLevelType w:val="multilevel"/>
    <w:tmpl w:val="D6B8E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434169"/>
    <w:multiLevelType w:val="multilevel"/>
    <w:tmpl w:val="43FE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1"/>
  </w:num>
  <w:num w:numId="3">
    <w:abstractNumId w:val="7"/>
  </w:num>
  <w:num w:numId="4">
    <w:abstractNumId w:val="3"/>
  </w:num>
  <w:num w:numId="5">
    <w:abstractNumId w:val="5"/>
  </w:num>
  <w:num w:numId="6">
    <w:abstractNumId w:val="2"/>
  </w:num>
  <w:num w:numId="7">
    <w:abstractNumId w:val="0"/>
  </w:num>
  <w:num w:numId="8">
    <w:abstractNumId w:val="1"/>
  </w:num>
  <w:num w:numId="9">
    <w:abstractNumId w:val="10"/>
  </w:num>
  <w:num w:numId="10">
    <w:abstractNumId w:val="4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38B"/>
    <w:rsid w:val="0002118A"/>
    <w:rsid w:val="000279C3"/>
    <w:rsid w:val="0003034D"/>
    <w:rsid w:val="00053CD4"/>
    <w:rsid w:val="00061491"/>
    <w:rsid w:val="00063922"/>
    <w:rsid w:val="00097572"/>
    <w:rsid w:val="000B6936"/>
    <w:rsid w:val="000D2143"/>
    <w:rsid w:val="000E1CE1"/>
    <w:rsid w:val="000E434B"/>
    <w:rsid w:val="001063A4"/>
    <w:rsid w:val="001110AF"/>
    <w:rsid w:val="001117F5"/>
    <w:rsid w:val="001208F6"/>
    <w:rsid w:val="001255E5"/>
    <w:rsid w:val="0015043F"/>
    <w:rsid w:val="00152098"/>
    <w:rsid w:val="00154867"/>
    <w:rsid w:val="00160156"/>
    <w:rsid w:val="0016334F"/>
    <w:rsid w:val="0016418E"/>
    <w:rsid w:val="00165C84"/>
    <w:rsid w:val="00174B15"/>
    <w:rsid w:val="00186B16"/>
    <w:rsid w:val="001939B4"/>
    <w:rsid w:val="00194693"/>
    <w:rsid w:val="001A1A03"/>
    <w:rsid w:val="001B1110"/>
    <w:rsid w:val="001C4857"/>
    <w:rsid w:val="001D4AAA"/>
    <w:rsid w:val="001D7739"/>
    <w:rsid w:val="001F2D1B"/>
    <w:rsid w:val="001F5334"/>
    <w:rsid w:val="001F6CD7"/>
    <w:rsid w:val="002302F8"/>
    <w:rsid w:val="00231B5A"/>
    <w:rsid w:val="00234704"/>
    <w:rsid w:val="00235237"/>
    <w:rsid w:val="00245548"/>
    <w:rsid w:val="00250511"/>
    <w:rsid w:val="00264519"/>
    <w:rsid w:val="0027104B"/>
    <w:rsid w:val="00283BCE"/>
    <w:rsid w:val="00287A77"/>
    <w:rsid w:val="002907DE"/>
    <w:rsid w:val="00295CD3"/>
    <w:rsid w:val="002A34E8"/>
    <w:rsid w:val="002A4490"/>
    <w:rsid w:val="002C0F9C"/>
    <w:rsid w:val="002D099D"/>
    <w:rsid w:val="002F66E6"/>
    <w:rsid w:val="00314C35"/>
    <w:rsid w:val="00316826"/>
    <w:rsid w:val="00317DDB"/>
    <w:rsid w:val="0032108B"/>
    <w:rsid w:val="00321ACC"/>
    <w:rsid w:val="00334866"/>
    <w:rsid w:val="00346C57"/>
    <w:rsid w:val="0036071C"/>
    <w:rsid w:val="00360C20"/>
    <w:rsid w:val="0037024C"/>
    <w:rsid w:val="00376E4B"/>
    <w:rsid w:val="00381F21"/>
    <w:rsid w:val="00383DEA"/>
    <w:rsid w:val="003A36E8"/>
    <w:rsid w:val="003C2921"/>
    <w:rsid w:val="003D420C"/>
    <w:rsid w:val="003D6C06"/>
    <w:rsid w:val="003D70A0"/>
    <w:rsid w:val="003E565E"/>
    <w:rsid w:val="00417D61"/>
    <w:rsid w:val="0042133D"/>
    <w:rsid w:val="00421C5E"/>
    <w:rsid w:val="00424948"/>
    <w:rsid w:val="00432908"/>
    <w:rsid w:val="004379C3"/>
    <w:rsid w:val="004802DB"/>
    <w:rsid w:val="00485BA4"/>
    <w:rsid w:val="004A32EA"/>
    <w:rsid w:val="004A51C1"/>
    <w:rsid w:val="004A782C"/>
    <w:rsid w:val="004B26C2"/>
    <w:rsid w:val="004C69FE"/>
    <w:rsid w:val="004E3976"/>
    <w:rsid w:val="005150D8"/>
    <w:rsid w:val="00527F44"/>
    <w:rsid w:val="005364BE"/>
    <w:rsid w:val="005364D8"/>
    <w:rsid w:val="00540267"/>
    <w:rsid w:val="005424F9"/>
    <w:rsid w:val="00547C9D"/>
    <w:rsid w:val="0058067B"/>
    <w:rsid w:val="00584799"/>
    <w:rsid w:val="00585DDE"/>
    <w:rsid w:val="005A287F"/>
    <w:rsid w:val="005A546B"/>
    <w:rsid w:val="005C0804"/>
    <w:rsid w:val="005C0E67"/>
    <w:rsid w:val="006074D0"/>
    <w:rsid w:val="006471DA"/>
    <w:rsid w:val="00664A93"/>
    <w:rsid w:val="00667A77"/>
    <w:rsid w:val="00677EC3"/>
    <w:rsid w:val="006A4F8C"/>
    <w:rsid w:val="006A786D"/>
    <w:rsid w:val="006B0A5B"/>
    <w:rsid w:val="006B1930"/>
    <w:rsid w:val="006B3E93"/>
    <w:rsid w:val="006C3E5F"/>
    <w:rsid w:val="006D2B46"/>
    <w:rsid w:val="006D75EA"/>
    <w:rsid w:val="006D7E3D"/>
    <w:rsid w:val="0072036F"/>
    <w:rsid w:val="007327CA"/>
    <w:rsid w:val="00741348"/>
    <w:rsid w:val="00747975"/>
    <w:rsid w:val="00767578"/>
    <w:rsid w:val="007903F0"/>
    <w:rsid w:val="007B70DE"/>
    <w:rsid w:val="007E2F39"/>
    <w:rsid w:val="008039C9"/>
    <w:rsid w:val="00821628"/>
    <w:rsid w:val="00823F39"/>
    <w:rsid w:val="008360FB"/>
    <w:rsid w:val="00841A6D"/>
    <w:rsid w:val="00844A4E"/>
    <w:rsid w:val="00844E58"/>
    <w:rsid w:val="0085341E"/>
    <w:rsid w:val="008535F8"/>
    <w:rsid w:val="008620AE"/>
    <w:rsid w:val="008748A0"/>
    <w:rsid w:val="0087749F"/>
    <w:rsid w:val="00880009"/>
    <w:rsid w:val="008839F7"/>
    <w:rsid w:val="0088651A"/>
    <w:rsid w:val="00897E2E"/>
    <w:rsid w:val="008C7F17"/>
    <w:rsid w:val="008D6AFE"/>
    <w:rsid w:val="008E02F7"/>
    <w:rsid w:val="008E0569"/>
    <w:rsid w:val="008E105B"/>
    <w:rsid w:val="008E6036"/>
    <w:rsid w:val="008E7ECD"/>
    <w:rsid w:val="008F0A11"/>
    <w:rsid w:val="008F4D9E"/>
    <w:rsid w:val="00920742"/>
    <w:rsid w:val="00923D33"/>
    <w:rsid w:val="00923EC7"/>
    <w:rsid w:val="009356E4"/>
    <w:rsid w:val="00953679"/>
    <w:rsid w:val="00960970"/>
    <w:rsid w:val="00961DA2"/>
    <w:rsid w:val="0096508E"/>
    <w:rsid w:val="00972C3E"/>
    <w:rsid w:val="009A0413"/>
    <w:rsid w:val="009A63EA"/>
    <w:rsid w:val="009C10CC"/>
    <w:rsid w:val="009D3BBC"/>
    <w:rsid w:val="009D5A32"/>
    <w:rsid w:val="009D6D47"/>
    <w:rsid w:val="00A12515"/>
    <w:rsid w:val="00A155DB"/>
    <w:rsid w:val="00A2172F"/>
    <w:rsid w:val="00A23F56"/>
    <w:rsid w:val="00A307F8"/>
    <w:rsid w:val="00A3638B"/>
    <w:rsid w:val="00A40414"/>
    <w:rsid w:val="00A5134A"/>
    <w:rsid w:val="00A64375"/>
    <w:rsid w:val="00A647DB"/>
    <w:rsid w:val="00A70B6F"/>
    <w:rsid w:val="00A74D8B"/>
    <w:rsid w:val="00A81575"/>
    <w:rsid w:val="00A90733"/>
    <w:rsid w:val="00AA6ECE"/>
    <w:rsid w:val="00AC2D69"/>
    <w:rsid w:val="00AC47DB"/>
    <w:rsid w:val="00AD0959"/>
    <w:rsid w:val="00AD7A38"/>
    <w:rsid w:val="00AF3B8C"/>
    <w:rsid w:val="00B02E79"/>
    <w:rsid w:val="00B05F4C"/>
    <w:rsid w:val="00B1577E"/>
    <w:rsid w:val="00B2240A"/>
    <w:rsid w:val="00B279F7"/>
    <w:rsid w:val="00B35751"/>
    <w:rsid w:val="00B456BC"/>
    <w:rsid w:val="00B46095"/>
    <w:rsid w:val="00B5104B"/>
    <w:rsid w:val="00B6012C"/>
    <w:rsid w:val="00B65753"/>
    <w:rsid w:val="00B65E3F"/>
    <w:rsid w:val="00B67977"/>
    <w:rsid w:val="00B94E6C"/>
    <w:rsid w:val="00BB6030"/>
    <w:rsid w:val="00BB694F"/>
    <w:rsid w:val="00BB7EDB"/>
    <w:rsid w:val="00BC29F4"/>
    <w:rsid w:val="00BF18CD"/>
    <w:rsid w:val="00BF5714"/>
    <w:rsid w:val="00C37A0A"/>
    <w:rsid w:val="00C50D17"/>
    <w:rsid w:val="00C51659"/>
    <w:rsid w:val="00C543CB"/>
    <w:rsid w:val="00C54A41"/>
    <w:rsid w:val="00C825F6"/>
    <w:rsid w:val="00C93A54"/>
    <w:rsid w:val="00CD13EB"/>
    <w:rsid w:val="00CE1BE7"/>
    <w:rsid w:val="00CE2A5D"/>
    <w:rsid w:val="00D01C43"/>
    <w:rsid w:val="00D0397F"/>
    <w:rsid w:val="00D03F86"/>
    <w:rsid w:val="00D054E9"/>
    <w:rsid w:val="00D07ACD"/>
    <w:rsid w:val="00D12BAC"/>
    <w:rsid w:val="00D23AA0"/>
    <w:rsid w:val="00D726F1"/>
    <w:rsid w:val="00DB59AF"/>
    <w:rsid w:val="00DC4690"/>
    <w:rsid w:val="00DD6FA8"/>
    <w:rsid w:val="00E15E3A"/>
    <w:rsid w:val="00E209F4"/>
    <w:rsid w:val="00E231C2"/>
    <w:rsid w:val="00E26889"/>
    <w:rsid w:val="00E40C84"/>
    <w:rsid w:val="00E54861"/>
    <w:rsid w:val="00E56767"/>
    <w:rsid w:val="00E60DAB"/>
    <w:rsid w:val="00E70DC9"/>
    <w:rsid w:val="00E74FB6"/>
    <w:rsid w:val="00E8797B"/>
    <w:rsid w:val="00E931A0"/>
    <w:rsid w:val="00E94682"/>
    <w:rsid w:val="00E96A84"/>
    <w:rsid w:val="00EA2A5E"/>
    <w:rsid w:val="00EA6C95"/>
    <w:rsid w:val="00EB60F5"/>
    <w:rsid w:val="00EC468B"/>
    <w:rsid w:val="00ED24FC"/>
    <w:rsid w:val="00ED5E9F"/>
    <w:rsid w:val="00EF2C8F"/>
    <w:rsid w:val="00F01CED"/>
    <w:rsid w:val="00F037C5"/>
    <w:rsid w:val="00F20403"/>
    <w:rsid w:val="00F33A1C"/>
    <w:rsid w:val="00F33BA5"/>
    <w:rsid w:val="00F5159E"/>
    <w:rsid w:val="00F51CFA"/>
    <w:rsid w:val="00F55247"/>
    <w:rsid w:val="00F55546"/>
    <w:rsid w:val="00F574CF"/>
    <w:rsid w:val="00F761E6"/>
    <w:rsid w:val="00F956B4"/>
    <w:rsid w:val="00F957B8"/>
    <w:rsid w:val="00FC6692"/>
    <w:rsid w:val="00FD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34BC77"/>
  <w15:chartTrackingRefBased/>
  <w15:docId w15:val="{4E46A7DB-D3D5-2A43-80BD-0969B8E49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620A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C5165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001" w:eastAsia="en-001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3A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D70A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638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3638B"/>
  </w:style>
  <w:style w:type="paragraph" w:styleId="Piedepgina">
    <w:name w:val="footer"/>
    <w:basedOn w:val="Normal"/>
    <w:link w:val="PiedepginaCar"/>
    <w:uiPriority w:val="99"/>
    <w:unhideWhenUsed/>
    <w:rsid w:val="00A3638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3638B"/>
  </w:style>
  <w:style w:type="paragraph" w:customStyle="1" w:styleId="Prrafobsico">
    <w:name w:val="[Párrafo básico]"/>
    <w:basedOn w:val="Normal"/>
    <w:uiPriority w:val="99"/>
    <w:rsid w:val="00A3638B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s-ES_tradnl"/>
    </w:rPr>
  </w:style>
  <w:style w:type="paragraph" w:styleId="Prrafodelista">
    <w:name w:val="List Paragraph"/>
    <w:basedOn w:val="Normal"/>
    <w:uiPriority w:val="34"/>
    <w:qFormat/>
    <w:rsid w:val="00823F39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15043F"/>
    <w:rPr>
      <w:i/>
      <w:iCs/>
    </w:rPr>
  </w:style>
  <w:style w:type="paragraph" w:styleId="NormalWeb">
    <w:name w:val="Normal (Web)"/>
    <w:basedOn w:val="Normal"/>
    <w:uiPriority w:val="99"/>
    <w:unhideWhenUsed/>
    <w:rsid w:val="007B70D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001" w:eastAsia="en-001"/>
    </w:rPr>
  </w:style>
  <w:style w:type="character" w:customStyle="1" w:styleId="Ttulo2Car">
    <w:name w:val="Título 2 Car"/>
    <w:basedOn w:val="Fuentedeprrafopredeter"/>
    <w:link w:val="Ttulo2"/>
    <w:uiPriority w:val="9"/>
    <w:rsid w:val="00C51659"/>
    <w:rPr>
      <w:rFonts w:ascii="Times New Roman" w:eastAsia="Times New Roman" w:hAnsi="Times New Roman" w:cs="Times New Roman"/>
      <w:b/>
      <w:bCs/>
      <w:sz w:val="36"/>
      <w:szCs w:val="36"/>
      <w:lang w:val="en-001" w:eastAsia="en-001"/>
    </w:rPr>
  </w:style>
  <w:style w:type="character" w:styleId="Textoennegrita">
    <w:name w:val="Strong"/>
    <w:basedOn w:val="Fuentedeprrafopredeter"/>
    <w:uiPriority w:val="22"/>
    <w:qFormat/>
    <w:rsid w:val="00C51659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6C3E5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C3E5F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8620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3A54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">
    <w:name w:val="Title"/>
    <w:basedOn w:val="Normal"/>
    <w:next w:val="Normal"/>
    <w:link w:val="TtuloCar"/>
    <w:uiPriority w:val="10"/>
    <w:qFormat/>
    <w:rsid w:val="00BB694F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s" w:eastAsia="en-001"/>
    </w:rPr>
  </w:style>
  <w:style w:type="character" w:customStyle="1" w:styleId="TtuloCar">
    <w:name w:val="Título Car"/>
    <w:basedOn w:val="Fuentedeprrafopredeter"/>
    <w:link w:val="Ttulo"/>
    <w:uiPriority w:val="10"/>
    <w:rsid w:val="00BB694F"/>
    <w:rPr>
      <w:rFonts w:ascii="Arial" w:eastAsia="Arial" w:hAnsi="Arial" w:cs="Arial"/>
      <w:sz w:val="52"/>
      <w:szCs w:val="52"/>
      <w:lang w:val="es" w:eastAsia="en-00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D70A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independiente">
    <w:name w:val="Body Text"/>
    <w:basedOn w:val="Normal"/>
    <w:link w:val="TextoindependienteCar"/>
    <w:uiPriority w:val="1"/>
    <w:qFormat/>
    <w:rsid w:val="00CD13EB"/>
    <w:pPr>
      <w:widowControl w:val="0"/>
      <w:autoSpaceDE w:val="0"/>
      <w:autoSpaceDN w:val="0"/>
      <w:ind w:left="2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D13EB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85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84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71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7331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3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0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1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0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xpomedical.com.ar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yperlink" Target="mailto:info@expomedical.com.a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xpomedical.com.ar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555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Eliana Esnaola</cp:lastModifiedBy>
  <cp:revision>5</cp:revision>
  <dcterms:created xsi:type="dcterms:W3CDTF">2026-09-18T18:37:00Z</dcterms:created>
  <dcterms:modified xsi:type="dcterms:W3CDTF">2026-09-18T18:40:00Z</dcterms:modified>
</cp:coreProperties>
</file>