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F046" w14:textId="77777777" w:rsidR="00A23F56" w:rsidRDefault="00A23F56" w:rsidP="001063A4">
      <w:pPr>
        <w:rPr>
          <w:rFonts w:cstheme="minorHAnsi"/>
          <w:b/>
          <w:bCs/>
          <w:lang w:eastAsia="es-AR"/>
        </w:rPr>
      </w:pPr>
    </w:p>
    <w:p w14:paraId="06D5EE2B" w14:textId="635497B8" w:rsidR="00923EC7" w:rsidRPr="00923EC7" w:rsidRDefault="00923EC7" w:rsidP="00923EC7">
      <w:pPr>
        <w:jc w:val="center"/>
        <w:rPr>
          <w:rFonts w:cstheme="minorHAnsi"/>
          <w:b/>
          <w:bCs/>
          <w:sz w:val="28"/>
          <w:szCs w:val="28"/>
        </w:rPr>
      </w:pPr>
      <w:r w:rsidRPr="00923EC7">
        <w:rPr>
          <w:rFonts w:cstheme="minorHAnsi"/>
          <w:b/>
          <w:bCs/>
          <w:sz w:val="28"/>
          <w:szCs w:val="28"/>
        </w:rPr>
        <w:t>E</w:t>
      </w:r>
      <w:r w:rsidRPr="00923EC7">
        <w:rPr>
          <w:rFonts w:cstheme="minorHAnsi"/>
          <w:b/>
          <w:bCs/>
          <w:sz w:val="28"/>
          <w:szCs w:val="28"/>
        </w:rPr>
        <w:t>l sector marítimo-fluvial argentino vuelve a encontrarse para hablar de presente y futuro</w:t>
      </w:r>
    </w:p>
    <w:p w14:paraId="581EA43D" w14:textId="77777777" w:rsidR="00923EC7" w:rsidRPr="00923EC7" w:rsidRDefault="00923EC7" w:rsidP="00923EC7">
      <w:pPr>
        <w:rPr>
          <w:rFonts w:cstheme="minorHAnsi"/>
        </w:rPr>
      </w:pPr>
    </w:p>
    <w:p w14:paraId="60933F29" w14:textId="77777777" w:rsidR="00923EC7" w:rsidRPr="00923EC7" w:rsidRDefault="00923EC7" w:rsidP="00923EC7">
      <w:pPr>
        <w:rPr>
          <w:rFonts w:cstheme="minorHAnsi"/>
        </w:rPr>
      </w:pPr>
    </w:p>
    <w:p w14:paraId="5768D0DA" w14:textId="47CB670D" w:rsidR="00697EDD" w:rsidRPr="00697EDD" w:rsidRDefault="00697EDD" w:rsidP="00697EDD">
      <w:pPr>
        <w:jc w:val="center"/>
        <w:rPr>
          <w:rFonts w:cstheme="minorHAnsi"/>
          <w:i/>
          <w:iCs/>
        </w:rPr>
      </w:pPr>
      <w:r w:rsidRPr="00697EDD">
        <w:rPr>
          <w:rFonts w:cstheme="minorHAnsi"/>
          <w:i/>
          <w:iCs/>
        </w:rPr>
        <w:t>Con la participación de empresas, astilleros, puertos, trabajadores, profesionales y organismos públicos, ESNAV 2026 volverá a reunir a los principales actores del sector</w:t>
      </w:r>
      <w:r w:rsidR="000E6BC8">
        <w:rPr>
          <w:rFonts w:cstheme="minorHAnsi"/>
          <w:i/>
          <w:iCs/>
        </w:rPr>
        <w:t xml:space="preserve">, el </w:t>
      </w:r>
      <w:r w:rsidRPr="00697EDD">
        <w:rPr>
          <w:rFonts w:cstheme="minorHAnsi"/>
          <w:i/>
          <w:iCs/>
        </w:rPr>
        <w:t>23 y 24 de septiembre en BA Ferial. La cuarta edición pondrá en el centro del debate el potencial de las provincias y la articulación entre producción, energía, minería, infraestructura y logística para impulsar el desarrollo marítimo-fluvial argentino.</w:t>
      </w:r>
    </w:p>
    <w:p w14:paraId="7197F043" w14:textId="77777777" w:rsidR="00697EDD" w:rsidRDefault="00697EDD" w:rsidP="005A1760">
      <w:pPr>
        <w:jc w:val="both"/>
        <w:rPr>
          <w:rFonts w:cstheme="minorHAnsi"/>
        </w:rPr>
      </w:pPr>
    </w:p>
    <w:p w14:paraId="0BEB03D4" w14:textId="258B8DE6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>La industria naval, los puertos, la logística, la marina mercante, el turismo fluvial, la ingeniería y la cadena de proveedores del sector marítimo-fluvial argentino volverán a encontrarse en ESNAV 2026</w:t>
      </w:r>
      <w:r w:rsidR="009925E6">
        <w:rPr>
          <w:rFonts w:cstheme="minorHAnsi"/>
        </w:rPr>
        <w:t>. El evento</w:t>
      </w:r>
      <w:r w:rsidRPr="00923EC7">
        <w:rPr>
          <w:rFonts w:cstheme="minorHAnsi"/>
        </w:rPr>
        <w:t xml:space="preserve"> </w:t>
      </w:r>
      <w:r w:rsidR="009925E6">
        <w:rPr>
          <w:rFonts w:cstheme="minorHAnsi"/>
        </w:rPr>
        <w:t xml:space="preserve">será </w:t>
      </w:r>
      <w:r w:rsidR="003E25F9">
        <w:rPr>
          <w:rFonts w:cstheme="minorHAnsi"/>
        </w:rPr>
        <w:t xml:space="preserve">el </w:t>
      </w:r>
      <w:r w:rsidRPr="00923EC7">
        <w:rPr>
          <w:rFonts w:cstheme="minorHAnsi"/>
        </w:rPr>
        <w:t>23 y 24 de septiembre en</w:t>
      </w:r>
      <w:r w:rsidR="005A1760">
        <w:rPr>
          <w:rFonts w:cstheme="minorHAnsi"/>
        </w:rPr>
        <w:t xml:space="preserve"> </w:t>
      </w:r>
      <w:r w:rsidR="00553E76">
        <w:rPr>
          <w:rFonts w:cstheme="minorHAnsi"/>
        </w:rPr>
        <w:t xml:space="preserve">el renovado predio de </w:t>
      </w:r>
      <w:r w:rsidR="005A1760">
        <w:rPr>
          <w:rFonts w:cstheme="minorHAnsi"/>
        </w:rPr>
        <w:t>BA Ferial</w:t>
      </w:r>
      <w:r w:rsidRPr="00923EC7">
        <w:rPr>
          <w:rFonts w:cstheme="minorHAnsi"/>
        </w:rPr>
        <w:t xml:space="preserve">, </w:t>
      </w:r>
      <w:r w:rsidR="00553E76">
        <w:rPr>
          <w:rFonts w:cstheme="minorHAnsi"/>
        </w:rPr>
        <w:t xml:space="preserve">Costa Salguero, CABA. </w:t>
      </w:r>
    </w:p>
    <w:p w14:paraId="51FEA020" w14:textId="77777777" w:rsidR="00923EC7" w:rsidRPr="00923EC7" w:rsidRDefault="00923EC7" w:rsidP="005A1760">
      <w:pPr>
        <w:jc w:val="both"/>
        <w:rPr>
          <w:rFonts w:cstheme="minorHAnsi"/>
        </w:rPr>
      </w:pPr>
    </w:p>
    <w:p w14:paraId="3051C9BC" w14:textId="77777777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>Organizado con el objetivo de visibilizar, integrar y poner en valor una actividad estratégica para el desarrollo nacional, ESNAV reunirá durante dos jornadas a empresas, cámaras empresarias, astilleros, talleres navales, profesionales, trabajadores, organismos públicos, provincias y actores vinculados a la producción y la logística.</w:t>
      </w:r>
    </w:p>
    <w:p w14:paraId="4CB51088" w14:textId="77777777" w:rsidR="00923EC7" w:rsidRPr="00923EC7" w:rsidRDefault="00923EC7" w:rsidP="005A1760">
      <w:pPr>
        <w:jc w:val="both"/>
        <w:rPr>
          <w:rFonts w:cstheme="minorHAnsi"/>
        </w:rPr>
      </w:pPr>
    </w:p>
    <w:p w14:paraId="59480613" w14:textId="77777777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 xml:space="preserve">Esta edición tendrá como eje </w:t>
      </w:r>
      <w:r w:rsidRPr="0058592E">
        <w:rPr>
          <w:rFonts w:cstheme="minorHAnsi"/>
          <w:b/>
          <w:bCs/>
        </w:rPr>
        <w:t>“Provincias y Desarrollo Marítimo–Fluvial”</w:t>
      </w:r>
      <w:r w:rsidRPr="00923EC7">
        <w:rPr>
          <w:rFonts w:cstheme="minorHAnsi"/>
        </w:rPr>
        <w:t>, poniendo especial atención en las oportunidades que surgen de la articulación entre energía, minería, producción, puertos, transporte y logística.</w:t>
      </w:r>
    </w:p>
    <w:p w14:paraId="3B1DEA7C" w14:textId="77777777" w:rsidR="00923EC7" w:rsidRPr="00923EC7" w:rsidRDefault="00923EC7" w:rsidP="005A1760">
      <w:pPr>
        <w:jc w:val="both"/>
        <w:rPr>
          <w:rFonts w:cstheme="minorHAnsi"/>
        </w:rPr>
      </w:pPr>
    </w:p>
    <w:p w14:paraId="05B959E3" w14:textId="173AD04D" w:rsidR="00923EC7" w:rsidRPr="00923EC7" w:rsidRDefault="0058592E" w:rsidP="005A1760">
      <w:pPr>
        <w:jc w:val="both"/>
        <w:rPr>
          <w:rFonts w:cstheme="minorHAnsi"/>
        </w:rPr>
      </w:pPr>
      <w:r>
        <w:rPr>
          <w:rFonts w:cstheme="minorHAnsi"/>
        </w:rPr>
        <w:t xml:space="preserve">Los organizadores señalaron que </w:t>
      </w:r>
      <w:r w:rsidRPr="0058592E">
        <w:rPr>
          <w:rFonts w:cstheme="minorHAnsi"/>
          <w:b/>
          <w:bCs/>
        </w:rPr>
        <w:t>l</w:t>
      </w:r>
      <w:r w:rsidR="00923EC7" w:rsidRPr="0058592E">
        <w:rPr>
          <w:rFonts w:cstheme="minorHAnsi"/>
          <w:b/>
          <w:bCs/>
        </w:rPr>
        <w:t>a realidad del sector plantea desafíos concretos</w:t>
      </w:r>
      <w:r w:rsidR="00923EC7" w:rsidRPr="00923EC7">
        <w:rPr>
          <w:rFonts w:cstheme="minorHAnsi"/>
        </w:rPr>
        <w:t>: competitividad, financiamiento, costos, infraestructura y necesidad de generar condiciones que permitan aumentar la producción y el empleo. Pero también existen enormes oportunidades.</w:t>
      </w:r>
    </w:p>
    <w:p w14:paraId="32BA0DD7" w14:textId="77777777" w:rsidR="00923EC7" w:rsidRPr="00923EC7" w:rsidRDefault="00923EC7" w:rsidP="005A1760">
      <w:pPr>
        <w:jc w:val="both"/>
        <w:rPr>
          <w:rFonts w:cstheme="minorHAnsi"/>
        </w:rPr>
      </w:pPr>
    </w:p>
    <w:p w14:paraId="26B1C9AC" w14:textId="77777777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 xml:space="preserve">Argentina cuenta con mar, ríos, puertos, recursos energéticos y mineros, capacidad industrial, conocimiento técnico y trabajadores especializados. </w:t>
      </w:r>
      <w:r w:rsidRPr="0058592E">
        <w:rPr>
          <w:rFonts w:cstheme="minorHAnsi"/>
          <w:b/>
          <w:bCs/>
        </w:rPr>
        <w:t>El desafío es transformar ese potencial en proyectos, inversión, producción y empleo argentino</w:t>
      </w:r>
      <w:r w:rsidRPr="00923EC7">
        <w:rPr>
          <w:rFonts w:cstheme="minorHAnsi"/>
        </w:rPr>
        <w:t>.</w:t>
      </w:r>
    </w:p>
    <w:p w14:paraId="0D9299CA" w14:textId="77777777" w:rsidR="00923EC7" w:rsidRPr="00923EC7" w:rsidRDefault="00923EC7" w:rsidP="005A1760">
      <w:pPr>
        <w:jc w:val="both"/>
        <w:rPr>
          <w:rFonts w:cstheme="minorHAnsi"/>
        </w:rPr>
      </w:pPr>
    </w:p>
    <w:p w14:paraId="4C2286BD" w14:textId="77777777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>Por eso, ESNAV propone nuevamente un espacio de encuentro y diálogo que pueda trascender las coyunturas y contribuir a una mirada de largo plazo.</w:t>
      </w:r>
    </w:p>
    <w:p w14:paraId="6397EEE1" w14:textId="77777777" w:rsidR="00923EC7" w:rsidRPr="00923EC7" w:rsidRDefault="00923EC7" w:rsidP="005A1760">
      <w:pPr>
        <w:jc w:val="both"/>
        <w:rPr>
          <w:rFonts w:cstheme="minorHAnsi"/>
        </w:rPr>
      </w:pPr>
    </w:p>
    <w:p w14:paraId="56B40EFF" w14:textId="5C2D8FB6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lastRenderedPageBreak/>
        <w:t>“</w:t>
      </w:r>
      <w:r w:rsidRPr="0058592E">
        <w:rPr>
          <w:rFonts w:cstheme="minorHAnsi"/>
          <w:i/>
          <w:iCs/>
        </w:rPr>
        <w:t>El desarrollo marítimo y fluvial no puede depender solamente de los gobiernos de turno. Es una actividad estratégica que debe ser entendida como una cuestión de Estado</w:t>
      </w:r>
      <w:r w:rsidRPr="00923EC7">
        <w:rPr>
          <w:rFonts w:cstheme="minorHAnsi"/>
        </w:rPr>
        <w:t>”</w:t>
      </w:r>
      <w:r w:rsidR="005A1760">
        <w:rPr>
          <w:rFonts w:cstheme="minorHAnsi"/>
        </w:rPr>
        <w:t xml:space="preserve">, indicaron desde la organización. </w:t>
      </w:r>
    </w:p>
    <w:p w14:paraId="54B01DA2" w14:textId="77777777" w:rsidR="00923EC7" w:rsidRPr="00923EC7" w:rsidRDefault="00923EC7" w:rsidP="005A1760">
      <w:pPr>
        <w:jc w:val="both"/>
        <w:rPr>
          <w:rFonts w:cstheme="minorHAnsi"/>
        </w:rPr>
      </w:pPr>
    </w:p>
    <w:p w14:paraId="036DB742" w14:textId="77777777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>Durante las dos jornadas habrá exposiciones, paneles, conversatorios y espacios institucionales y empresariales, con participación de representantes de distintas provincias y sectores productivos.</w:t>
      </w:r>
    </w:p>
    <w:p w14:paraId="231C0591" w14:textId="77777777" w:rsidR="00923EC7" w:rsidRPr="00923EC7" w:rsidRDefault="00923EC7" w:rsidP="005A1760">
      <w:pPr>
        <w:jc w:val="both"/>
        <w:rPr>
          <w:rFonts w:cstheme="minorHAnsi"/>
        </w:rPr>
      </w:pPr>
    </w:p>
    <w:p w14:paraId="050E540F" w14:textId="77777777" w:rsidR="00923EC7" w:rsidRPr="00923EC7" w:rsidRDefault="00923EC7" w:rsidP="005A1760">
      <w:pPr>
        <w:jc w:val="both"/>
        <w:rPr>
          <w:rFonts w:cstheme="minorHAnsi"/>
        </w:rPr>
      </w:pPr>
      <w:r w:rsidRPr="00923EC7">
        <w:rPr>
          <w:rFonts w:cstheme="minorHAnsi"/>
        </w:rPr>
        <w:t>La invitación está abierta a medios de comunicación, empresarios, profesionales, estudiantes, trabajadores, organismos públicos y a todos quienes quieran conocer las oportunidades y los desafíos de una actividad fundamental para el futuro productivo de la Argentina.</w:t>
      </w:r>
    </w:p>
    <w:p w14:paraId="11BB88C3" w14:textId="77777777" w:rsidR="00923EC7" w:rsidRPr="00923EC7" w:rsidRDefault="00923EC7" w:rsidP="00923EC7">
      <w:pPr>
        <w:rPr>
          <w:rFonts w:cstheme="minorHAnsi"/>
        </w:rPr>
      </w:pPr>
    </w:p>
    <w:p w14:paraId="151DF65B" w14:textId="77777777" w:rsidR="00301537" w:rsidRDefault="00301537" w:rsidP="00923EC7">
      <w:pPr>
        <w:rPr>
          <w:rFonts w:cstheme="minorHAnsi"/>
        </w:rPr>
      </w:pPr>
      <w:r w:rsidRPr="00301537">
        <w:rPr>
          <w:rFonts w:cstheme="minorHAnsi"/>
        </w:rPr>
        <w:t>23 y 24 de septiembre</w:t>
      </w:r>
    </w:p>
    <w:p w14:paraId="758ABA28" w14:textId="52143546" w:rsidR="003E25F9" w:rsidRDefault="00301537" w:rsidP="00923EC7">
      <w:pPr>
        <w:rPr>
          <w:rFonts w:cstheme="minorHAnsi"/>
        </w:rPr>
      </w:pPr>
      <w:r>
        <w:rPr>
          <w:rFonts w:cstheme="minorHAnsi"/>
        </w:rPr>
        <w:t>Pabellón 4.</w:t>
      </w:r>
      <w:r w:rsidRPr="00301537">
        <w:rPr>
          <w:rFonts w:cstheme="minorHAnsi"/>
        </w:rPr>
        <w:t xml:space="preserve"> BA Ferial, Costa Salguero, Buenos Aires</w:t>
      </w:r>
    </w:p>
    <w:p w14:paraId="54E4396C" w14:textId="7F1E4E87" w:rsidR="00301537" w:rsidRPr="003C2921" w:rsidRDefault="00301537" w:rsidP="00923EC7">
      <w:pPr>
        <w:rPr>
          <w:rFonts w:cstheme="minorHAnsi"/>
        </w:rPr>
      </w:pPr>
      <w:r>
        <w:rPr>
          <w:rFonts w:cstheme="minorHAnsi"/>
        </w:rPr>
        <w:t>Entrada libre y gratuita</w:t>
      </w:r>
    </w:p>
    <w:sectPr w:rsidR="00301537" w:rsidRPr="003C2921" w:rsidSect="00A363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7E6D" w14:textId="77777777" w:rsidR="00A73520" w:rsidRDefault="00A73520" w:rsidP="00A3638B">
      <w:r>
        <w:separator/>
      </w:r>
    </w:p>
  </w:endnote>
  <w:endnote w:type="continuationSeparator" w:id="0">
    <w:p w14:paraId="78D8993B" w14:textId="77777777" w:rsidR="00A73520" w:rsidRDefault="00A73520" w:rsidP="00A3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445A" w14:textId="77777777" w:rsidR="00E15E3A" w:rsidRDefault="00E15E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8D36" w14:textId="3D14EBF8" w:rsidR="00A3638B" w:rsidRDefault="00A3638B" w:rsidP="00A3638B">
    <w:pPr>
      <w:pStyle w:val="Piedepgina"/>
      <w:ind w:left="-1701"/>
    </w:pPr>
    <w:r>
      <w:rPr>
        <w:noProof/>
      </w:rPr>
      <w:drawing>
        <wp:inline distT="0" distB="0" distL="0" distR="0" wp14:anchorId="66AD4E7A" wp14:editId="76C1D5BB">
          <wp:extent cx="7765869" cy="783113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8C92" w14:textId="77777777" w:rsidR="00E15E3A" w:rsidRDefault="00E15E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BB04E" w14:textId="77777777" w:rsidR="00A73520" w:rsidRDefault="00A73520" w:rsidP="00A3638B">
      <w:r>
        <w:separator/>
      </w:r>
    </w:p>
  </w:footnote>
  <w:footnote w:type="continuationSeparator" w:id="0">
    <w:p w14:paraId="4FAD288B" w14:textId="77777777" w:rsidR="00A73520" w:rsidRDefault="00A73520" w:rsidP="00A3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C0ED" w14:textId="77777777" w:rsidR="00E15E3A" w:rsidRDefault="00E15E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04FD" w14:textId="1FD41775" w:rsidR="00A3638B" w:rsidRDefault="00A3638B" w:rsidP="00A3638B">
    <w:pPr>
      <w:pStyle w:val="Encabezado"/>
      <w:ind w:left="-1701"/>
    </w:pPr>
    <w:r>
      <w:rPr>
        <w:noProof/>
      </w:rPr>
      <w:drawing>
        <wp:inline distT="0" distB="0" distL="0" distR="0" wp14:anchorId="2694AC1C" wp14:editId="487BE30A">
          <wp:extent cx="7833727" cy="185639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727" cy="185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844B" w14:textId="77777777" w:rsidR="00E15E3A" w:rsidRDefault="00E15E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C24"/>
    <w:multiLevelType w:val="multilevel"/>
    <w:tmpl w:val="AEC4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51F99"/>
    <w:multiLevelType w:val="multilevel"/>
    <w:tmpl w:val="CC0A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D22EC"/>
    <w:multiLevelType w:val="multilevel"/>
    <w:tmpl w:val="F61E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45D21"/>
    <w:multiLevelType w:val="multilevel"/>
    <w:tmpl w:val="FDAC4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8F00C8"/>
    <w:multiLevelType w:val="multilevel"/>
    <w:tmpl w:val="4190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5204E"/>
    <w:multiLevelType w:val="multilevel"/>
    <w:tmpl w:val="0A72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2A190A"/>
    <w:multiLevelType w:val="multilevel"/>
    <w:tmpl w:val="B740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7C1E66"/>
    <w:multiLevelType w:val="hybridMultilevel"/>
    <w:tmpl w:val="7BC25C3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23B0F"/>
    <w:multiLevelType w:val="hybridMultilevel"/>
    <w:tmpl w:val="CB0AE5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672BB"/>
    <w:multiLevelType w:val="multilevel"/>
    <w:tmpl w:val="648A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576546"/>
    <w:multiLevelType w:val="multilevel"/>
    <w:tmpl w:val="D6B8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434169"/>
    <w:multiLevelType w:val="multilevel"/>
    <w:tmpl w:val="43FE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8B"/>
    <w:rsid w:val="0002118A"/>
    <w:rsid w:val="000279C3"/>
    <w:rsid w:val="0003034D"/>
    <w:rsid w:val="00053CD4"/>
    <w:rsid w:val="00061491"/>
    <w:rsid w:val="00063922"/>
    <w:rsid w:val="00097572"/>
    <w:rsid w:val="000B6936"/>
    <w:rsid w:val="000D2143"/>
    <w:rsid w:val="000E1CE1"/>
    <w:rsid w:val="000E434B"/>
    <w:rsid w:val="000E6BC8"/>
    <w:rsid w:val="001063A4"/>
    <w:rsid w:val="001110AF"/>
    <w:rsid w:val="001117F5"/>
    <w:rsid w:val="001208F6"/>
    <w:rsid w:val="001255E5"/>
    <w:rsid w:val="0015043F"/>
    <w:rsid w:val="00152098"/>
    <w:rsid w:val="00154867"/>
    <w:rsid w:val="00160156"/>
    <w:rsid w:val="0016334F"/>
    <w:rsid w:val="0016418E"/>
    <w:rsid w:val="00165C84"/>
    <w:rsid w:val="00174B15"/>
    <w:rsid w:val="00186B16"/>
    <w:rsid w:val="001939B4"/>
    <w:rsid w:val="001A1A03"/>
    <w:rsid w:val="001B1110"/>
    <w:rsid w:val="001C4857"/>
    <w:rsid w:val="001D4AAA"/>
    <w:rsid w:val="001D7739"/>
    <w:rsid w:val="001F2D1B"/>
    <w:rsid w:val="001F5334"/>
    <w:rsid w:val="001F6CD7"/>
    <w:rsid w:val="002302F8"/>
    <w:rsid w:val="00231B5A"/>
    <w:rsid w:val="00234704"/>
    <w:rsid w:val="00235237"/>
    <w:rsid w:val="00245548"/>
    <w:rsid w:val="00250511"/>
    <w:rsid w:val="00264519"/>
    <w:rsid w:val="0027104B"/>
    <w:rsid w:val="00283BCE"/>
    <w:rsid w:val="00287A77"/>
    <w:rsid w:val="002907DE"/>
    <w:rsid w:val="00295CD3"/>
    <w:rsid w:val="002A34E8"/>
    <w:rsid w:val="002C0F9C"/>
    <w:rsid w:val="002D099D"/>
    <w:rsid w:val="002F66E6"/>
    <w:rsid w:val="00301537"/>
    <w:rsid w:val="00314C35"/>
    <w:rsid w:val="00316826"/>
    <w:rsid w:val="00317DDB"/>
    <w:rsid w:val="0032108B"/>
    <w:rsid w:val="00321ACC"/>
    <w:rsid w:val="00334866"/>
    <w:rsid w:val="0036071C"/>
    <w:rsid w:val="00360C20"/>
    <w:rsid w:val="0037024C"/>
    <w:rsid w:val="00376E4B"/>
    <w:rsid w:val="00381F21"/>
    <w:rsid w:val="00383DEA"/>
    <w:rsid w:val="003A36E8"/>
    <w:rsid w:val="003C2921"/>
    <w:rsid w:val="003D420C"/>
    <w:rsid w:val="003D6C06"/>
    <w:rsid w:val="003D70A0"/>
    <w:rsid w:val="003E25F9"/>
    <w:rsid w:val="003E565E"/>
    <w:rsid w:val="00417D61"/>
    <w:rsid w:val="0042133D"/>
    <w:rsid w:val="00421C5E"/>
    <w:rsid w:val="00424948"/>
    <w:rsid w:val="00432908"/>
    <w:rsid w:val="004379C3"/>
    <w:rsid w:val="004802DB"/>
    <w:rsid w:val="00485BA4"/>
    <w:rsid w:val="004A32EA"/>
    <w:rsid w:val="004A51C1"/>
    <w:rsid w:val="004A782C"/>
    <w:rsid w:val="004B26C2"/>
    <w:rsid w:val="004E3976"/>
    <w:rsid w:val="00527F44"/>
    <w:rsid w:val="005364BE"/>
    <w:rsid w:val="005364D8"/>
    <w:rsid w:val="00540267"/>
    <w:rsid w:val="005424F9"/>
    <w:rsid w:val="00547C9D"/>
    <w:rsid w:val="00553E76"/>
    <w:rsid w:val="0058067B"/>
    <w:rsid w:val="00584799"/>
    <w:rsid w:val="0058592E"/>
    <w:rsid w:val="00585DDE"/>
    <w:rsid w:val="005A1760"/>
    <w:rsid w:val="005A287F"/>
    <w:rsid w:val="005A546B"/>
    <w:rsid w:val="005C0E67"/>
    <w:rsid w:val="006074D0"/>
    <w:rsid w:val="006471DA"/>
    <w:rsid w:val="00664A93"/>
    <w:rsid w:val="00667A77"/>
    <w:rsid w:val="00677EC3"/>
    <w:rsid w:val="00697EDD"/>
    <w:rsid w:val="006A4F8C"/>
    <w:rsid w:val="006A786D"/>
    <w:rsid w:val="006B0A5B"/>
    <w:rsid w:val="006B1930"/>
    <w:rsid w:val="006B3E93"/>
    <w:rsid w:val="006C3E5F"/>
    <w:rsid w:val="006D2B46"/>
    <w:rsid w:val="006D75EA"/>
    <w:rsid w:val="006D7E3D"/>
    <w:rsid w:val="0072036F"/>
    <w:rsid w:val="007327CA"/>
    <w:rsid w:val="00741348"/>
    <w:rsid w:val="00747975"/>
    <w:rsid w:val="00767578"/>
    <w:rsid w:val="007B70DE"/>
    <w:rsid w:val="007E2F39"/>
    <w:rsid w:val="008039C9"/>
    <w:rsid w:val="00821628"/>
    <w:rsid w:val="00823F39"/>
    <w:rsid w:val="008360FB"/>
    <w:rsid w:val="00841A6D"/>
    <w:rsid w:val="00844A4E"/>
    <w:rsid w:val="00844E58"/>
    <w:rsid w:val="008535F8"/>
    <w:rsid w:val="008620AE"/>
    <w:rsid w:val="0087749F"/>
    <w:rsid w:val="00880009"/>
    <w:rsid w:val="008839F7"/>
    <w:rsid w:val="0088651A"/>
    <w:rsid w:val="00897E2E"/>
    <w:rsid w:val="008C7F17"/>
    <w:rsid w:val="008D6AFE"/>
    <w:rsid w:val="008E02F7"/>
    <w:rsid w:val="008E0569"/>
    <w:rsid w:val="008E105B"/>
    <w:rsid w:val="008E6036"/>
    <w:rsid w:val="008F0A11"/>
    <w:rsid w:val="008F4D9E"/>
    <w:rsid w:val="00920742"/>
    <w:rsid w:val="00923D33"/>
    <w:rsid w:val="00923EC7"/>
    <w:rsid w:val="009356E4"/>
    <w:rsid w:val="00953679"/>
    <w:rsid w:val="00960970"/>
    <w:rsid w:val="00961DA2"/>
    <w:rsid w:val="0096508E"/>
    <w:rsid w:val="00972C3E"/>
    <w:rsid w:val="009925E6"/>
    <w:rsid w:val="009A0413"/>
    <w:rsid w:val="009A63EA"/>
    <w:rsid w:val="009C10CC"/>
    <w:rsid w:val="009D3BBC"/>
    <w:rsid w:val="009D5A32"/>
    <w:rsid w:val="009D6D47"/>
    <w:rsid w:val="00A12515"/>
    <w:rsid w:val="00A155DB"/>
    <w:rsid w:val="00A2172F"/>
    <w:rsid w:val="00A23F56"/>
    <w:rsid w:val="00A307F8"/>
    <w:rsid w:val="00A3638B"/>
    <w:rsid w:val="00A40414"/>
    <w:rsid w:val="00A5134A"/>
    <w:rsid w:val="00A64375"/>
    <w:rsid w:val="00A647DB"/>
    <w:rsid w:val="00A70B6F"/>
    <w:rsid w:val="00A73520"/>
    <w:rsid w:val="00A74D8B"/>
    <w:rsid w:val="00A81575"/>
    <w:rsid w:val="00A90733"/>
    <w:rsid w:val="00AA6ECE"/>
    <w:rsid w:val="00AC2D69"/>
    <w:rsid w:val="00AC47DB"/>
    <w:rsid w:val="00AD0959"/>
    <w:rsid w:val="00AF3B8C"/>
    <w:rsid w:val="00B02E79"/>
    <w:rsid w:val="00B05F4C"/>
    <w:rsid w:val="00B1577E"/>
    <w:rsid w:val="00B2240A"/>
    <w:rsid w:val="00B279F7"/>
    <w:rsid w:val="00B456BC"/>
    <w:rsid w:val="00B46095"/>
    <w:rsid w:val="00B6012C"/>
    <w:rsid w:val="00B65753"/>
    <w:rsid w:val="00B65E3F"/>
    <w:rsid w:val="00B67977"/>
    <w:rsid w:val="00B94E6C"/>
    <w:rsid w:val="00BB6030"/>
    <w:rsid w:val="00BB694F"/>
    <w:rsid w:val="00BB7EDB"/>
    <w:rsid w:val="00BC29F4"/>
    <w:rsid w:val="00BF18CD"/>
    <w:rsid w:val="00C37A0A"/>
    <w:rsid w:val="00C50D17"/>
    <w:rsid w:val="00C51659"/>
    <w:rsid w:val="00C543CB"/>
    <w:rsid w:val="00C54A41"/>
    <w:rsid w:val="00C825F6"/>
    <w:rsid w:val="00C93A54"/>
    <w:rsid w:val="00CE1BE7"/>
    <w:rsid w:val="00CE2A5D"/>
    <w:rsid w:val="00D01C43"/>
    <w:rsid w:val="00D0397F"/>
    <w:rsid w:val="00D03F86"/>
    <w:rsid w:val="00D054E9"/>
    <w:rsid w:val="00D07ACD"/>
    <w:rsid w:val="00D12BAC"/>
    <w:rsid w:val="00D23AA0"/>
    <w:rsid w:val="00D726F1"/>
    <w:rsid w:val="00DC4690"/>
    <w:rsid w:val="00DD6FA8"/>
    <w:rsid w:val="00E15E3A"/>
    <w:rsid w:val="00E209F4"/>
    <w:rsid w:val="00E231C2"/>
    <w:rsid w:val="00E26889"/>
    <w:rsid w:val="00E40C84"/>
    <w:rsid w:val="00E54861"/>
    <w:rsid w:val="00E56767"/>
    <w:rsid w:val="00E60DAB"/>
    <w:rsid w:val="00E70DC9"/>
    <w:rsid w:val="00E74FB6"/>
    <w:rsid w:val="00E8797B"/>
    <w:rsid w:val="00E931A0"/>
    <w:rsid w:val="00E94682"/>
    <w:rsid w:val="00E96A84"/>
    <w:rsid w:val="00EA2A5E"/>
    <w:rsid w:val="00EA6C95"/>
    <w:rsid w:val="00EB60F5"/>
    <w:rsid w:val="00EC468B"/>
    <w:rsid w:val="00ED24FC"/>
    <w:rsid w:val="00ED5E9F"/>
    <w:rsid w:val="00EF2C8F"/>
    <w:rsid w:val="00F01CED"/>
    <w:rsid w:val="00F037C5"/>
    <w:rsid w:val="00F20403"/>
    <w:rsid w:val="00F33BA5"/>
    <w:rsid w:val="00F5159E"/>
    <w:rsid w:val="00F51CFA"/>
    <w:rsid w:val="00F55247"/>
    <w:rsid w:val="00F55546"/>
    <w:rsid w:val="00F761E6"/>
    <w:rsid w:val="00F956B4"/>
    <w:rsid w:val="00F957B8"/>
    <w:rsid w:val="00FC6692"/>
    <w:rsid w:val="00FD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BC77"/>
  <w15:chartTrackingRefBased/>
  <w15:docId w15:val="{4E46A7DB-D3D5-2A43-80BD-0969B8E4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20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5165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70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638B"/>
  </w:style>
  <w:style w:type="paragraph" w:styleId="Piedepgina">
    <w:name w:val="footer"/>
    <w:basedOn w:val="Normal"/>
    <w:link w:val="Piedepgina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8B"/>
  </w:style>
  <w:style w:type="paragraph" w:customStyle="1" w:styleId="Prrafobsico">
    <w:name w:val="[Párrafo básico]"/>
    <w:basedOn w:val="Normal"/>
    <w:uiPriority w:val="99"/>
    <w:rsid w:val="00A363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styleId="Prrafodelista">
    <w:name w:val="List Paragraph"/>
    <w:basedOn w:val="Normal"/>
    <w:uiPriority w:val="34"/>
    <w:qFormat/>
    <w:rsid w:val="00823F3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5043F"/>
    <w:rPr>
      <w:i/>
      <w:iCs/>
    </w:rPr>
  </w:style>
  <w:style w:type="paragraph" w:styleId="NormalWeb">
    <w:name w:val="Normal (Web)"/>
    <w:basedOn w:val="Normal"/>
    <w:uiPriority w:val="99"/>
    <w:unhideWhenUsed/>
    <w:rsid w:val="007B70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 w:eastAsia="en-001"/>
    </w:rPr>
  </w:style>
  <w:style w:type="character" w:customStyle="1" w:styleId="Ttulo2Car">
    <w:name w:val="Título 2 Car"/>
    <w:basedOn w:val="Fuentedeprrafopredeter"/>
    <w:link w:val="Ttulo2"/>
    <w:uiPriority w:val="9"/>
    <w:rsid w:val="00C51659"/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character" w:styleId="Textoennegrita">
    <w:name w:val="Strong"/>
    <w:basedOn w:val="Fuentedeprrafopredeter"/>
    <w:uiPriority w:val="22"/>
    <w:qFormat/>
    <w:rsid w:val="00C516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3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3E5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6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5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">
    <w:name w:val="Title"/>
    <w:basedOn w:val="Normal"/>
    <w:next w:val="Normal"/>
    <w:link w:val="TtuloCar"/>
    <w:uiPriority w:val="10"/>
    <w:qFormat/>
    <w:rsid w:val="00BB694F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s" w:eastAsia="en-001"/>
    </w:rPr>
  </w:style>
  <w:style w:type="character" w:customStyle="1" w:styleId="TtuloCar">
    <w:name w:val="Título Car"/>
    <w:basedOn w:val="Fuentedeprrafopredeter"/>
    <w:link w:val="Ttulo"/>
    <w:uiPriority w:val="10"/>
    <w:rsid w:val="00BB694F"/>
    <w:rPr>
      <w:rFonts w:ascii="Arial" w:eastAsia="Arial" w:hAnsi="Arial" w:cs="Arial"/>
      <w:sz w:val="52"/>
      <w:szCs w:val="52"/>
      <w:lang w:val="es" w:eastAsia="en-00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70A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3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3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0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Eliana Esnaola</cp:lastModifiedBy>
  <cp:revision>10</cp:revision>
  <dcterms:created xsi:type="dcterms:W3CDTF">2026-09-17T15:00:00Z</dcterms:created>
  <dcterms:modified xsi:type="dcterms:W3CDTF">2026-09-17T15:19:00Z</dcterms:modified>
</cp:coreProperties>
</file>